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F29B0" w:rsidRDefault="005F29B0" w:rsidP="00237BD5">
      <w:pPr>
        <w:jc w:val="center"/>
        <w:rPr>
          <w:rFonts w:ascii="Cambria" w:hAnsi="Cambria"/>
          <w:sz w:val="56"/>
          <w:szCs w:val="56"/>
        </w:rPr>
      </w:pPr>
      <w:bookmarkStart w:id="0" w:name="_top"/>
      <w:bookmarkEnd w:id="0"/>
      <w:r w:rsidRPr="00486A85">
        <w:rPr>
          <w:noProof/>
          <w:lang w:eastAsia="it-IT"/>
        </w:rPr>
        <w:drawing>
          <wp:inline distT="0" distB="0" distL="0" distR="0" wp14:anchorId="7C1D4DE2" wp14:editId="0B41E372">
            <wp:extent cx="4495800" cy="1200150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29B0" w:rsidRDefault="005F29B0" w:rsidP="00237BD5">
      <w:pPr>
        <w:jc w:val="center"/>
        <w:rPr>
          <w:rFonts w:ascii="Cambria" w:hAnsi="Cambria"/>
          <w:sz w:val="56"/>
          <w:szCs w:val="56"/>
        </w:rPr>
      </w:pPr>
    </w:p>
    <w:p w:rsidR="005F29B0" w:rsidRDefault="005F29B0" w:rsidP="00237BD5">
      <w:pPr>
        <w:jc w:val="center"/>
        <w:rPr>
          <w:rFonts w:ascii="Cambria" w:hAnsi="Cambria"/>
          <w:sz w:val="56"/>
          <w:szCs w:val="56"/>
        </w:rPr>
      </w:pPr>
    </w:p>
    <w:p w:rsidR="005F29B0" w:rsidRDefault="005F29B0" w:rsidP="00237BD5">
      <w:pPr>
        <w:jc w:val="center"/>
        <w:rPr>
          <w:rFonts w:ascii="Cambria" w:hAnsi="Cambria"/>
          <w:sz w:val="56"/>
          <w:szCs w:val="56"/>
        </w:rPr>
      </w:pPr>
    </w:p>
    <w:p w:rsidR="005F29B0" w:rsidRDefault="005F29B0" w:rsidP="00237BD5">
      <w:pPr>
        <w:jc w:val="center"/>
        <w:rPr>
          <w:rFonts w:ascii="Cambria" w:hAnsi="Cambria"/>
          <w:sz w:val="56"/>
          <w:szCs w:val="56"/>
        </w:rPr>
      </w:pPr>
    </w:p>
    <w:p w:rsidR="0005500D" w:rsidRDefault="00237BD5" w:rsidP="00237BD5">
      <w:pPr>
        <w:jc w:val="center"/>
        <w:rPr>
          <w:rFonts w:ascii="Cambria" w:hAnsi="Cambria"/>
          <w:sz w:val="56"/>
          <w:szCs w:val="56"/>
        </w:rPr>
      </w:pPr>
      <w:r w:rsidRPr="00237BD5">
        <w:rPr>
          <w:rFonts w:ascii="Cambria" w:hAnsi="Cambria"/>
          <w:sz w:val="56"/>
          <w:szCs w:val="56"/>
        </w:rPr>
        <w:t>CONFERENZE ISTITUZIONALI</w:t>
      </w:r>
    </w:p>
    <w:p w:rsidR="005F29B0" w:rsidRPr="005F29B0" w:rsidRDefault="005F29B0" w:rsidP="00237BD5">
      <w:pPr>
        <w:jc w:val="center"/>
        <w:rPr>
          <w:rFonts w:ascii="Cambria" w:hAnsi="Cambria"/>
          <w:sz w:val="36"/>
          <w:szCs w:val="36"/>
        </w:rPr>
      </w:pPr>
      <w:proofErr w:type="gramStart"/>
      <w:r w:rsidRPr="005F29B0">
        <w:rPr>
          <w:rFonts w:ascii="Cambria" w:hAnsi="Cambria"/>
          <w:sz w:val="36"/>
          <w:szCs w:val="36"/>
        </w:rPr>
        <w:t>del</w:t>
      </w:r>
      <w:proofErr w:type="gramEnd"/>
    </w:p>
    <w:p w:rsidR="005F29B0" w:rsidRPr="00237BD5" w:rsidRDefault="00BF19C7" w:rsidP="00237BD5">
      <w:pPr>
        <w:jc w:val="center"/>
        <w:rPr>
          <w:rFonts w:ascii="Cambria" w:hAnsi="Cambria"/>
          <w:sz w:val="56"/>
          <w:szCs w:val="56"/>
        </w:rPr>
      </w:pPr>
      <w:r>
        <w:rPr>
          <w:rFonts w:ascii="Cambria" w:hAnsi="Cambria"/>
          <w:sz w:val="56"/>
          <w:szCs w:val="56"/>
        </w:rPr>
        <w:t>7 giugno</w:t>
      </w:r>
      <w:r w:rsidR="005F29B0">
        <w:rPr>
          <w:rFonts w:ascii="Cambria" w:hAnsi="Cambria"/>
          <w:sz w:val="56"/>
          <w:szCs w:val="56"/>
        </w:rPr>
        <w:t xml:space="preserve"> 2023</w:t>
      </w:r>
    </w:p>
    <w:p w:rsidR="00237BD5" w:rsidRDefault="00237BD5"/>
    <w:p w:rsidR="00237BD5" w:rsidRDefault="00237BD5"/>
    <w:p w:rsidR="005F29B0" w:rsidRDefault="005F29B0"/>
    <w:p w:rsidR="005F29B0" w:rsidRDefault="005F29B0"/>
    <w:p w:rsidR="005F29B0" w:rsidRDefault="005F29B0"/>
    <w:p w:rsidR="005F29B0" w:rsidRDefault="005F29B0"/>
    <w:p w:rsidR="005F29B0" w:rsidRDefault="005F29B0"/>
    <w:p w:rsidR="005F29B0" w:rsidRDefault="005F29B0"/>
    <w:tbl>
      <w:tblPr>
        <w:tblStyle w:val="Grigliatabel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237BD5" w:rsidTr="00237BD5">
        <w:tc>
          <w:tcPr>
            <w:tcW w:w="3209" w:type="dxa"/>
            <w:vAlign w:val="center"/>
          </w:tcPr>
          <w:p w:rsidR="00237BD5" w:rsidRPr="00237BD5" w:rsidRDefault="00A07DA3" w:rsidP="00237BD5">
            <w:pPr>
              <w:jc w:val="center"/>
              <w:rPr>
                <w:rFonts w:ascii="Cambria" w:hAnsi="Cambria"/>
                <w:sz w:val="24"/>
                <w:szCs w:val="24"/>
              </w:rPr>
            </w:pPr>
            <w:hyperlink w:anchor="CR" w:history="1">
              <w:r w:rsidR="00237BD5" w:rsidRPr="005F29B0">
                <w:rPr>
                  <w:rStyle w:val="Collegamentoipertestuale"/>
                  <w:rFonts w:ascii="Cambria" w:hAnsi="Cambria"/>
                  <w:sz w:val="24"/>
                  <w:szCs w:val="24"/>
                </w:rPr>
                <w:t>Conferenza delle Regioni e delle Province autonome</w:t>
              </w:r>
            </w:hyperlink>
          </w:p>
        </w:tc>
        <w:tc>
          <w:tcPr>
            <w:tcW w:w="3209" w:type="dxa"/>
            <w:vAlign w:val="center"/>
          </w:tcPr>
          <w:p w:rsidR="00237BD5" w:rsidRPr="00237BD5" w:rsidRDefault="00A07DA3" w:rsidP="00237BD5">
            <w:pPr>
              <w:jc w:val="center"/>
              <w:rPr>
                <w:rFonts w:ascii="Cambria" w:hAnsi="Cambria"/>
                <w:sz w:val="24"/>
                <w:szCs w:val="24"/>
              </w:rPr>
            </w:pPr>
            <w:hyperlink w:anchor="CSR" w:history="1">
              <w:r w:rsidR="00237BD5" w:rsidRPr="005F29B0">
                <w:rPr>
                  <w:rStyle w:val="Collegamentoipertestuale"/>
                  <w:rFonts w:ascii="Cambria" w:hAnsi="Cambria"/>
                  <w:sz w:val="24"/>
                  <w:szCs w:val="24"/>
                </w:rPr>
                <w:t>Conferenza Stato-Regioni</w:t>
              </w:r>
            </w:hyperlink>
          </w:p>
        </w:tc>
        <w:tc>
          <w:tcPr>
            <w:tcW w:w="3210" w:type="dxa"/>
            <w:vAlign w:val="center"/>
          </w:tcPr>
          <w:p w:rsidR="00237BD5" w:rsidRPr="00237BD5" w:rsidRDefault="00A07DA3" w:rsidP="00237BD5">
            <w:pPr>
              <w:jc w:val="center"/>
              <w:rPr>
                <w:rFonts w:ascii="Cambria" w:hAnsi="Cambria"/>
                <w:sz w:val="24"/>
                <w:szCs w:val="24"/>
              </w:rPr>
            </w:pPr>
            <w:hyperlink w:anchor="CU" w:history="1">
              <w:r w:rsidR="00237BD5" w:rsidRPr="005F29B0">
                <w:rPr>
                  <w:rStyle w:val="Collegamentoipertestuale"/>
                  <w:rFonts w:ascii="Cambria" w:hAnsi="Cambria"/>
                  <w:sz w:val="24"/>
                  <w:szCs w:val="24"/>
                </w:rPr>
                <w:t>Conferenza Unificata</w:t>
              </w:r>
            </w:hyperlink>
          </w:p>
        </w:tc>
      </w:tr>
    </w:tbl>
    <w:p w:rsidR="00237BD5" w:rsidRDefault="00237BD5"/>
    <w:p w:rsidR="00237BD5" w:rsidRDefault="00237BD5"/>
    <w:p w:rsidR="00237BD5" w:rsidRDefault="00237BD5"/>
    <w:p w:rsidR="005F29B0" w:rsidRDefault="005F29B0">
      <w:pPr>
        <w:rPr>
          <w:rFonts w:ascii="Cambria" w:hAnsi="Cambria"/>
          <w:b/>
          <w:color w:val="2E74B5" w:themeColor="accent1" w:themeShade="BF"/>
          <w:sz w:val="32"/>
          <w:szCs w:val="32"/>
        </w:rPr>
      </w:pPr>
      <w:bookmarkStart w:id="1" w:name="CR"/>
      <w:r>
        <w:rPr>
          <w:rFonts w:ascii="Cambria" w:hAnsi="Cambria"/>
          <w:b/>
          <w:color w:val="2E74B5" w:themeColor="accent1" w:themeShade="BF"/>
          <w:sz w:val="32"/>
          <w:szCs w:val="32"/>
        </w:rPr>
        <w:br w:type="page"/>
      </w:r>
    </w:p>
    <w:p w:rsidR="00237BD5" w:rsidRPr="005F29B0" w:rsidRDefault="00237BD5">
      <w:pPr>
        <w:rPr>
          <w:rFonts w:ascii="Cambria" w:hAnsi="Cambria"/>
          <w:b/>
          <w:color w:val="2E74B5" w:themeColor="accent1" w:themeShade="BF"/>
          <w:sz w:val="32"/>
          <w:szCs w:val="32"/>
        </w:rPr>
      </w:pPr>
      <w:r w:rsidRPr="005F29B0">
        <w:rPr>
          <w:rFonts w:ascii="Cambria" w:hAnsi="Cambria"/>
          <w:b/>
          <w:color w:val="2E74B5" w:themeColor="accent1" w:themeShade="BF"/>
          <w:sz w:val="32"/>
          <w:szCs w:val="32"/>
        </w:rPr>
        <w:lastRenderedPageBreak/>
        <w:t>Conferenza delle Regioni e delle Province autonome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36"/>
        <w:gridCol w:w="3554"/>
        <w:gridCol w:w="1549"/>
        <w:gridCol w:w="2233"/>
        <w:gridCol w:w="1736"/>
      </w:tblGrid>
      <w:tr w:rsidR="00237BD5" w:rsidTr="00BF19C7">
        <w:tc>
          <w:tcPr>
            <w:tcW w:w="5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bookmarkEnd w:id="1"/>
          <w:p w:rsidR="00237BD5" w:rsidRDefault="00237BD5">
            <w:pPr>
              <w:jc w:val="center"/>
            </w:pPr>
            <w:r>
              <w:t>n.</w:t>
            </w:r>
          </w:p>
        </w:tc>
        <w:tc>
          <w:tcPr>
            <w:tcW w:w="3803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>
            <w:r>
              <w:t>Oggetto</w:t>
            </w:r>
          </w:p>
        </w:tc>
        <w:tc>
          <w:tcPr>
            <w:tcW w:w="1555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>
            <w:pPr>
              <w:jc w:val="center"/>
            </w:pPr>
            <w:r>
              <w:t>Esito</w:t>
            </w:r>
          </w:p>
        </w:tc>
        <w:tc>
          <w:tcPr>
            <w:tcW w:w="2429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>
            <w:r>
              <w:t>Note</w:t>
            </w:r>
          </w:p>
        </w:tc>
        <w:tc>
          <w:tcPr>
            <w:tcW w:w="1267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>
            <w:pPr>
              <w:jc w:val="center"/>
            </w:pPr>
            <w:r>
              <w:t>Atto</w:t>
            </w:r>
          </w:p>
        </w:tc>
      </w:tr>
      <w:tr w:rsidR="00037EC0" w:rsidTr="00BF19C7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BF19C7" w:rsidP="00BF19C7">
            <w:pPr>
              <w:jc w:val="center"/>
            </w:pPr>
            <w:r>
              <w:t>1</w:t>
            </w:r>
          </w:p>
        </w:tc>
        <w:tc>
          <w:tcPr>
            <w:tcW w:w="380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r w:rsidRPr="0008160C">
              <w:rPr>
                <w:b/>
                <w:color w:val="FF0000"/>
              </w:rPr>
              <w:t>Comunicazioni</w:t>
            </w:r>
            <w:r w:rsidRPr="002E3844">
              <w:t xml:space="preserve"> del Presidente</w:t>
            </w:r>
            <w:r>
              <w:t>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>
              <w:t>Rese comunicazioni</w:t>
            </w:r>
          </w:p>
        </w:tc>
        <w:tc>
          <w:tcPr>
            <w:tcW w:w="242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  <w:rPr>
                <w:u w:val="single"/>
              </w:rPr>
            </w:pPr>
          </w:p>
        </w:tc>
      </w:tr>
      <w:tr w:rsidR="00037EC0" w:rsidTr="00BF19C7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BF19C7" w:rsidP="00BF19C7">
            <w:pPr>
              <w:jc w:val="center"/>
            </w:pPr>
            <w:r>
              <w:t>2</w:t>
            </w:r>
          </w:p>
        </w:tc>
        <w:tc>
          <w:tcPr>
            <w:tcW w:w="380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r w:rsidRPr="002E3844">
              <w:t xml:space="preserve">Esame questioni all’o.d.g. della </w:t>
            </w:r>
            <w:r w:rsidRPr="0008160C">
              <w:rPr>
                <w:b/>
                <w:color w:val="FF0000"/>
              </w:rPr>
              <w:t>Conferenza Unificata</w:t>
            </w:r>
            <w:r>
              <w:rPr>
                <w:b/>
                <w:color w:val="FF0000"/>
              </w:rPr>
              <w:t xml:space="preserve"> ordinaria.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 w:rsidRPr="005F29B0">
              <w:t xml:space="preserve">Vedi fascicolo </w:t>
            </w:r>
            <w:hyperlink w:anchor="CU" w:history="1">
              <w:r w:rsidRPr="009A764C">
                <w:rPr>
                  <w:rStyle w:val="Collegamentoipertestuale"/>
                </w:rPr>
                <w:t>Conferenza Unificata</w:t>
              </w:r>
            </w:hyperlink>
          </w:p>
        </w:tc>
        <w:tc>
          <w:tcPr>
            <w:tcW w:w="242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37EC0" w:rsidRDefault="00037EC0" w:rsidP="00037EC0">
            <w:pPr>
              <w:jc w:val="center"/>
            </w:pPr>
          </w:p>
        </w:tc>
      </w:tr>
      <w:tr w:rsidR="00037EC0" w:rsidTr="00BF19C7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BF19C7" w:rsidP="00BF19C7">
            <w:pPr>
              <w:jc w:val="center"/>
            </w:pPr>
            <w:r>
              <w:t>3</w:t>
            </w:r>
          </w:p>
        </w:tc>
        <w:tc>
          <w:tcPr>
            <w:tcW w:w="380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8160C" w:rsidRDefault="00037EC0" w:rsidP="00037EC0">
            <w:pPr>
              <w:rPr>
                <w:b/>
                <w:color w:val="FF0000"/>
              </w:rPr>
            </w:pPr>
            <w:r w:rsidRPr="002E3844">
              <w:t xml:space="preserve">Esame questioni all’o.d.g. della </w:t>
            </w:r>
            <w:r w:rsidRPr="0008160C">
              <w:rPr>
                <w:b/>
                <w:color w:val="FF0000"/>
              </w:rPr>
              <w:t>Conferenza Stato Regioni</w:t>
            </w:r>
            <w:r>
              <w:rPr>
                <w:b/>
                <w:color w:val="FF0000"/>
              </w:rPr>
              <w:t xml:space="preserve"> ordinaria.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pPr>
              <w:jc w:val="center"/>
            </w:pPr>
            <w:r w:rsidRPr="009A764C">
              <w:t xml:space="preserve">Vedi fascicolo </w:t>
            </w:r>
            <w:hyperlink w:anchor="CSR" w:history="1">
              <w:r w:rsidRPr="009A764C">
                <w:rPr>
                  <w:rStyle w:val="Collegamentoipertestuale"/>
                </w:rPr>
                <w:t>Conferenza Stato-Regioni</w:t>
              </w:r>
            </w:hyperlink>
          </w:p>
        </w:tc>
        <w:tc>
          <w:tcPr>
            <w:tcW w:w="242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37EC0" w:rsidRDefault="00037EC0" w:rsidP="00037EC0">
            <w:pPr>
              <w:jc w:val="center"/>
            </w:pPr>
          </w:p>
        </w:tc>
      </w:tr>
      <w:tr w:rsidR="00037EC0" w:rsidTr="00BF19C7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BF19C7" w:rsidP="00037EC0">
            <w:pPr>
              <w:jc w:val="center"/>
            </w:pPr>
            <w:r>
              <w:t>4</w:t>
            </w:r>
          </w:p>
        </w:tc>
        <w:tc>
          <w:tcPr>
            <w:tcW w:w="380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8160C" w:rsidRDefault="00BF19C7" w:rsidP="00037EC0">
            <w:pPr>
              <w:rPr>
                <w:b/>
                <w:color w:val="FF0000"/>
              </w:rPr>
            </w:pPr>
            <w:r w:rsidRPr="00F72CF6">
              <w:t xml:space="preserve">Riproposizione ordine del giorno relativo alle </w:t>
            </w:r>
            <w:r w:rsidRPr="00F72CF6">
              <w:rPr>
                <w:b/>
                <w:color w:val="FF0000"/>
              </w:rPr>
              <w:t>criticità attuative dell’articolo 8 comma 9 del DL 68/2022, in materia di monitoraggio e manutenzione di sistemi di trasporto ad impianti fissi</w:t>
            </w:r>
            <w:r>
              <w:t>.</w:t>
            </w:r>
          </w:p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9E4213" w:rsidP="00037EC0">
            <w:pPr>
              <w:jc w:val="center"/>
            </w:pPr>
            <w:r>
              <w:t>Approvato</w:t>
            </w:r>
          </w:p>
        </w:tc>
        <w:tc>
          <w:tcPr>
            <w:tcW w:w="242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37EC0" w:rsidRDefault="00A07DA3" w:rsidP="00A82F63">
            <w:pPr>
              <w:jc w:val="center"/>
            </w:pPr>
            <w:r>
              <w:object w:dxaOrig="1520" w:dyaOrig="98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8pt;height:48pt" o:ole="">
                  <v:imagedata r:id="rId5" o:title=""/>
                </v:shape>
                <o:OLEObject Type="Embed" ProgID="Acrobat.Document.11" ShapeID="_x0000_i1025" DrawAspect="Icon" ObjectID="_1748075649" r:id="rId6"/>
              </w:object>
            </w:r>
          </w:p>
        </w:tc>
      </w:tr>
      <w:tr w:rsidR="00037EC0" w:rsidTr="00BF19C7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BF19C7" w:rsidP="00037EC0">
            <w:pPr>
              <w:jc w:val="center"/>
            </w:pPr>
            <w:r>
              <w:t>5</w:t>
            </w:r>
          </w:p>
        </w:tc>
        <w:tc>
          <w:tcPr>
            <w:tcW w:w="380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>
            <w:r w:rsidRPr="00764977">
              <w:rPr>
                <w:b/>
                <w:color w:val="FF0000"/>
              </w:rPr>
              <w:t>Varie</w:t>
            </w:r>
            <w:r>
              <w:t xml:space="preserve"> ed eventuali:</w:t>
            </w:r>
          </w:p>
          <w:p w:rsidR="00037EC0" w:rsidRDefault="00037EC0" w:rsidP="00037EC0"/>
        </w:tc>
        <w:tc>
          <w:tcPr>
            <w:tcW w:w="15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9E4213" w:rsidP="00037EC0">
            <w:pPr>
              <w:jc w:val="center"/>
            </w:pPr>
            <w:r>
              <w:t>Nulla</w:t>
            </w:r>
          </w:p>
        </w:tc>
        <w:tc>
          <w:tcPr>
            <w:tcW w:w="2429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Default="00037EC0" w:rsidP="00037EC0"/>
        </w:tc>
        <w:tc>
          <w:tcPr>
            <w:tcW w:w="1267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37EC0" w:rsidRPr="00037EC0" w:rsidRDefault="00037EC0" w:rsidP="00037EC0">
            <w:pPr>
              <w:jc w:val="center"/>
              <w:rPr>
                <w:color w:val="2E75B6"/>
              </w:rPr>
            </w:pPr>
          </w:p>
        </w:tc>
      </w:tr>
    </w:tbl>
    <w:p w:rsidR="00237BD5" w:rsidRDefault="00A07DA3">
      <w:hyperlink w:anchor="_top" w:history="1">
        <w:r w:rsidR="00307091" w:rsidRPr="00307091">
          <w:rPr>
            <w:rStyle w:val="Collegamentoipertestuale"/>
          </w:rPr>
          <w:t>Torna in alto</w:t>
        </w:r>
      </w:hyperlink>
    </w:p>
    <w:p w:rsidR="00237BD5" w:rsidRDefault="00237BD5"/>
    <w:p w:rsidR="00237BD5" w:rsidRDefault="00237BD5"/>
    <w:p w:rsidR="00237BD5" w:rsidRDefault="00237BD5"/>
    <w:p w:rsidR="00237BD5" w:rsidRDefault="00237BD5"/>
    <w:p w:rsidR="00237BD5" w:rsidRDefault="00237BD5"/>
    <w:p w:rsidR="005F29B0" w:rsidRDefault="005F29B0">
      <w:pPr>
        <w:rPr>
          <w:rFonts w:ascii="Cambria" w:hAnsi="Cambria"/>
          <w:b/>
          <w:color w:val="538135" w:themeColor="accent6" w:themeShade="BF"/>
          <w:sz w:val="32"/>
          <w:szCs w:val="32"/>
        </w:rPr>
      </w:pPr>
      <w:bookmarkStart w:id="2" w:name="CSR"/>
      <w:r>
        <w:rPr>
          <w:rFonts w:ascii="Cambria" w:hAnsi="Cambria"/>
          <w:b/>
          <w:color w:val="538135" w:themeColor="accent6" w:themeShade="BF"/>
          <w:sz w:val="32"/>
          <w:szCs w:val="32"/>
        </w:rPr>
        <w:br w:type="page"/>
      </w:r>
    </w:p>
    <w:p w:rsidR="00237BD5" w:rsidRPr="00237BD5" w:rsidRDefault="00237BD5">
      <w:pPr>
        <w:rPr>
          <w:rFonts w:ascii="Cambria" w:hAnsi="Cambria"/>
          <w:b/>
          <w:color w:val="538135" w:themeColor="accent6" w:themeShade="BF"/>
          <w:sz w:val="32"/>
          <w:szCs w:val="32"/>
        </w:rPr>
      </w:pPr>
      <w:r w:rsidRPr="00237BD5">
        <w:rPr>
          <w:rFonts w:ascii="Cambria" w:hAnsi="Cambria"/>
          <w:b/>
          <w:color w:val="538135" w:themeColor="accent6" w:themeShade="BF"/>
          <w:sz w:val="32"/>
          <w:szCs w:val="32"/>
        </w:rPr>
        <w:lastRenderedPageBreak/>
        <w:t>Conferenza Stato-Regioni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46"/>
        <w:gridCol w:w="3780"/>
        <w:gridCol w:w="1543"/>
        <w:gridCol w:w="2054"/>
        <w:gridCol w:w="1685"/>
      </w:tblGrid>
      <w:tr w:rsidR="00237BD5" w:rsidTr="0025034A">
        <w:tc>
          <w:tcPr>
            <w:tcW w:w="546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bookmarkEnd w:id="2"/>
          <w:p w:rsidR="00237BD5" w:rsidRDefault="00237BD5" w:rsidP="002338D8">
            <w:pPr>
              <w:jc w:val="center"/>
            </w:pPr>
            <w:r>
              <w:t>n.</w:t>
            </w:r>
          </w:p>
        </w:tc>
        <w:tc>
          <w:tcPr>
            <w:tcW w:w="3780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r>
              <w:t>Oggetto</w:t>
            </w:r>
          </w:p>
        </w:tc>
        <w:tc>
          <w:tcPr>
            <w:tcW w:w="1543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pPr>
              <w:jc w:val="center"/>
            </w:pPr>
            <w:r>
              <w:t>Esito</w:t>
            </w:r>
          </w:p>
        </w:tc>
        <w:tc>
          <w:tcPr>
            <w:tcW w:w="2054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r>
              <w:t>Note</w:t>
            </w:r>
          </w:p>
        </w:tc>
        <w:tc>
          <w:tcPr>
            <w:tcW w:w="1685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pPr>
              <w:jc w:val="center"/>
            </w:pPr>
            <w:r>
              <w:t>Atto</w:t>
            </w:r>
          </w:p>
        </w:tc>
      </w:tr>
      <w:tr w:rsidR="00237BD5" w:rsidTr="004604D6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0A2018" w:rsidP="002338D8">
            <w:pPr>
              <w:jc w:val="center"/>
            </w:pPr>
            <w:r>
              <w:t>1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BF19C7" w:rsidP="002338D8">
            <w:r>
              <w:t>Parere, ai sensi dell’articolo 39-bis, comma 1, del Testo unico delle disposizioni concernenti la disciplina dell’immigrazione e norme sulla condizione dello straniero di cui al decreto legislativo 25 luglio 1998, n. 286, sullo schema di decreto del Ministro del lavoro e delle politiche sociali, di concerto con il Ministro per gli affari esteri e la cooperazione internazionale e con il Ministro dell’interno, recante “</w:t>
            </w:r>
            <w:r w:rsidRPr="009852FF">
              <w:rPr>
                <w:b/>
                <w:color w:val="FF0000"/>
              </w:rPr>
              <w:t>Determinazione del contingente triennale 2023/2025 per l’ingresso di cittadini stranieri per la partecipazione a corsi di formazione professionali e tirocini</w:t>
            </w:r>
            <w:r>
              <w:t>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9E4213" w:rsidP="002338D8">
            <w:pPr>
              <w:jc w:val="center"/>
            </w:pPr>
            <w:r>
              <w:t>Parere favorevole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37BD5" w:rsidP="00A82F63">
            <w:pPr>
              <w:jc w:val="center"/>
            </w:pPr>
          </w:p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5034A" w:rsidRPr="0025034A" w:rsidRDefault="00A07DA3" w:rsidP="00A82F63">
            <w:pPr>
              <w:jc w:val="center"/>
            </w:pPr>
            <w:r>
              <w:object w:dxaOrig="1520" w:dyaOrig="985">
                <v:shape id="_x0000_i1026" type="#_x0000_t75" style="width:78pt;height:48pt" o:ole="">
                  <v:imagedata r:id="rId7" o:title=""/>
                </v:shape>
                <o:OLEObject Type="Embed" ProgID="Acrobat.Document.11" ShapeID="_x0000_i1026" DrawAspect="Icon" ObjectID="_1748075650" r:id="rId8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t>2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BF19C7" w:rsidP="002338D8">
            <w:r w:rsidRPr="009852FF">
              <w:rPr>
                <w:b/>
                <w:color w:val="FF0000"/>
              </w:rPr>
              <w:t>Designazione</w:t>
            </w:r>
            <w:r>
              <w:t xml:space="preserve">, ai sensi dell’articolo 2, comma 1, lettera h), del decreto del Presidente del Consiglio dei ministri 25 novembre 2008, del rappresentante regionale in seno al </w:t>
            </w:r>
            <w:r w:rsidRPr="009852FF">
              <w:rPr>
                <w:b/>
                <w:color w:val="FF0000"/>
              </w:rPr>
              <w:t>Nucleo di consulenza per l’attuazione delle linee guida per la regolazione dei servizi di pubblica utilità. (NARS)</w:t>
            </w:r>
            <w:r>
              <w:t>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E4213" w:rsidP="002338D8">
            <w:pPr>
              <w:jc w:val="center"/>
            </w:pPr>
            <w:r>
              <w:t>Acquisita designazione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Pr="0025034A" w:rsidRDefault="00A07DA3" w:rsidP="0025034A">
            <w:pPr>
              <w:jc w:val="center"/>
            </w:pPr>
            <w:r>
              <w:object w:dxaOrig="1520" w:dyaOrig="985">
                <v:shape id="_x0000_i1027" type="#_x0000_t75" style="width:78pt;height:48pt" o:ole="">
                  <v:imagedata r:id="rId9" o:title=""/>
                </v:shape>
                <o:OLEObject Type="Embed" ProgID="Acrobat.Document.11" ShapeID="_x0000_i1027" DrawAspect="Icon" ObjectID="_1748075651" r:id="rId10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t>3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BF19C7" w:rsidP="002338D8">
            <w:r w:rsidRPr="009852FF">
              <w:rPr>
                <w:b/>
                <w:color w:val="FF0000"/>
              </w:rPr>
              <w:t>Designazione</w:t>
            </w:r>
            <w:r>
              <w:t xml:space="preserve">, ai sensi dell’articolo 1, comma 1, lettera g), del decreto del Ministro degli affari esteri e della cooperazione internazionale 28 novembre 2014, per la sostituzione di un componente effettivo in seno al </w:t>
            </w:r>
            <w:r w:rsidRPr="009852FF">
              <w:rPr>
                <w:b/>
                <w:color w:val="FF0000"/>
              </w:rPr>
              <w:t>Consiglio nazionale per la cooperazione allo sviluppo</w:t>
            </w:r>
            <w:r>
              <w:t>, di cui al decreto del Ministro degli affari esteri e della cooperazione internazionale del 28 novembre 2014, recante “Istituzione del Consiglio nazionale per la cooperazione allo sviluppo”.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E4213" w:rsidP="002338D8">
            <w:pPr>
              <w:jc w:val="center"/>
            </w:pPr>
            <w:r>
              <w:t>Acquisita designazione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Pr="0025034A" w:rsidRDefault="00A07DA3" w:rsidP="0025034A">
            <w:pPr>
              <w:jc w:val="center"/>
            </w:pPr>
            <w:r>
              <w:object w:dxaOrig="1520" w:dyaOrig="985">
                <v:shape id="_x0000_i1028" type="#_x0000_t75" style="width:78pt;height:48pt" o:ole="">
                  <v:imagedata r:id="rId11" o:title=""/>
                </v:shape>
                <o:OLEObject Type="Embed" ProgID="Acrobat.Document.11" ShapeID="_x0000_i1028" DrawAspect="Icon" ObjectID="_1748075652" r:id="rId12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t>4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BF19C7" w:rsidP="002338D8">
            <w:r>
              <w:t>Accordo, ai sensi dell’articolo 9, comma 2, dell’Intesa n. 82/CSR del 10 luglio 2014 concernente il nuovo Patto per la Salute per gli anni 2014-2016, sul documento recante “</w:t>
            </w:r>
            <w:r w:rsidRPr="009852FF">
              <w:rPr>
                <w:b/>
                <w:color w:val="FF0000"/>
              </w:rPr>
              <w:t xml:space="preserve">Accordo interregionale per la compensazione </w:t>
            </w:r>
            <w:r w:rsidRPr="009852FF">
              <w:rPr>
                <w:b/>
                <w:color w:val="FF0000"/>
              </w:rPr>
              <w:lastRenderedPageBreak/>
              <w:t>della mobilità sanitaria aggiornato all’anno 2023 – Regole tecniche</w:t>
            </w:r>
            <w:r>
              <w:t>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E4213" w:rsidP="002338D8">
            <w:pPr>
              <w:jc w:val="center"/>
            </w:pPr>
            <w:r>
              <w:lastRenderedPageBreak/>
              <w:t>Accordo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Pr="0025034A" w:rsidRDefault="00A07DA3" w:rsidP="002338D8">
            <w:pPr>
              <w:jc w:val="center"/>
            </w:pPr>
            <w:r>
              <w:object w:dxaOrig="1520" w:dyaOrig="985">
                <v:shape id="_x0000_i1029" type="#_x0000_t75" style="width:78pt;height:48pt" o:ole="">
                  <v:imagedata r:id="rId13" o:title=""/>
                </v:shape>
                <o:OLEObject Type="Embed" ProgID="Acrobat.Document.11" ShapeID="_x0000_i1029" DrawAspect="Icon" ObjectID="_1748075653" r:id="rId14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lastRenderedPageBreak/>
              <w:t>5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BF19C7" w:rsidP="0025034A">
            <w:r>
              <w:t xml:space="preserve">Intesa, ai sensi dell’articolo 115, comma 1, lettera a), del decreto legislativo 31 marzo 1998, n. 112, sulla proposta del Ministero della salute di criteri di </w:t>
            </w:r>
            <w:r w:rsidRPr="009852FF">
              <w:rPr>
                <w:b/>
                <w:color w:val="FF0000"/>
              </w:rPr>
              <w:t xml:space="preserve">ripartizione dei fondi per il sistema </w:t>
            </w:r>
            <w:proofErr w:type="spellStart"/>
            <w:r w:rsidRPr="009852FF">
              <w:rPr>
                <w:b/>
                <w:color w:val="FF0000"/>
              </w:rPr>
              <w:t>trapiantologico</w:t>
            </w:r>
            <w:proofErr w:type="spellEnd"/>
            <w:r>
              <w:t xml:space="preserve">, di cui agli articoli 10, comma 8, 12, comma 4, 16, comma 3, e 17, comma 2, della legge 1° aprile 1999, n. 91. </w:t>
            </w:r>
            <w:r w:rsidRPr="009852FF">
              <w:rPr>
                <w:b/>
                <w:color w:val="FF0000"/>
              </w:rPr>
              <w:t>Anno 2023</w:t>
            </w:r>
            <w:r>
              <w:t>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E4213" w:rsidP="002338D8">
            <w:pPr>
              <w:jc w:val="center"/>
            </w:pPr>
            <w:r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Pr="0025034A" w:rsidRDefault="00A07DA3" w:rsidP="0025034A">
            <w:pPr>
              <w:jc w:val="center"/>
            </w:pPr>
            <w:r>
              <w:object w:dxaOrig="1520" w:dyaOrig="985">
                <v:shape id="_x0000_i1030" type="#_x0000_t75" style="width:78pt;height:48pt" o:ole="">
                  <v:imagedata r:id="rId15" o:title=""/>
                </v:shape>
                <o:OLEObject Type="Embed" ProgID="Acrobat.Document.11" ShapeID="_x0000_i1030" DrawAspect="Icon" ObjectID="_1748075654" r:id="rId16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t>6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BF19C7" w:rsidP="002338D8">
            <w:r>
              <w:t xml:space="preserve">Accordo, ai sensi dell’articolo 4 del decreto legislativo 28 agosto 1997, n. 281, sul </w:t>
            </w:r>
            <w:r w:rsidRPr="009852FF">
              <w:rPr>
                <w:b/>
                <w:color w:val="FF0000"/>
              </w:rPr>
              <w:t>Piano di gestione nazionale del Fagiano di monte (</w:t>
            </w:r>
            <w:proofErr w:type="spellStart"/>
            <w:r w:rsidRPr="009852FF">
              <w:rPr>
                <w:b/>
                <w:color w:val="FF0000"/>
              </w:rPr>
              <w:t>Lyrurus</w:t>
            </w:r>
            <w:proofErr w:type="spellEnd"/>
            <w:r w:rsidRPr="009852FF">
              <w:rPr>
                <w:b/>
                <w:color w:val="FF0000"/>
              </w:rPr>
              <w:t xml:space="preserve"> </w:t>
            </w:r>
            <w:proofErr w:type="spellStart"/>
            <w:r w:rsidRPr="009852FF">
              <w:rPr>
                <w:b/>
                <w:color w:val="FF0000"/>
              </w:rPr>
              <w:t>tetrix</w:t>
            </w:r>
            <w:proofErr w:type="spellEnd"/>
            <w:r w:rsidRPr="009852FF">
              <w:rPr>
                <w:b/>
                <w:color w:val="FF0000"/>
              </w:rPr>
              <w:t>)</w:t>
            </w:r>
            <w:r>
              <w:t>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E4213" w:rsidP="002338D8">
            <w:pPr>
              <w:jc w:val="center"/>
            </w:pPr>
            <w:r>
              <w:t>Accordo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Pr="0025034A" w:rsidRDefault="00A07DA3" w:rsidP="002338D8">
            <w:pPr>
              <w:jc w:val="center"/>
            </w:pPr>
            <w:r>
              <w:object w:dxaOrig="1520" w:dyaOrig="985">
                <v:shape id="_x0000_i1031" type="#_x0000_t75" style="width:78pt;height:48pt" o:ole="">
                  <v:imagedata r:id="rId17" o:title=""/>
                </v:shape>
                <o:OLEObject Type="Embed" ProgID="Acrobat.Document.11" ShapeID="_x0000_i1031" DrawAspect="Icon" ObjectID="_1748075655" r:id="rId18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t>7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BF19C7" w:rsidP="002338D8">
            <w:r>
              <w:t>Intesa, ai sensi dell’articolo 8, comma 1, della legge 9 marzo 2022, n. 23, recante “Disposizioni per la tutela, lo sviluppo e la competitività della produzione agricola, agroalimentare e dell'acquacoltura con metodo biologico”, sullo schema di decreto del Ministro dell’agricoltura, della sovranità alimentare e delle foreste concernente “</w:t>
            </w:r>
            <w:r w:rsidRPr="009852FF">
              <w:rPr>
                <w:b/>
                <w:color w:val="FF0000"/>
              </w:rPr>
              <w:t>Adozione del Piano nazionale delle sementi biologiche</w:t>
            </w:r>
            <w:r>
              <w:t>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E4213" w:rsidP="002338D8">
            <w:pPr>
              <w:jc w:val="center"/>
            </w:pPr>
            <w:r>
              <w:t>Intesa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Pr="0025034A" w:rsidRDefault="00A07DA3" w:rsidP="002338D8">
            <w:pPr>
              <w:jc w:val="center"/>
            </w:pPr>
            <w:r>
              <w:object w:dxaOrig="1520" w:dyaOrig="985">
                <v:shape id="_x0000_i1032" type="#_x0000_t75" style="width:78pt;height:48pt" o:ole="">
                  <v:imagedata r:id="rId19" o:title=""/>
                </v:shape>
                <o:OLEObject Type="Embed" ProgID="Acrobat.Document.11" ShapeID="_x0000_i1032" DrawAspect="Icon" ObjectID="_1748075656" r:id="rId20"/>
              </w:object>
            </w:r>
          </w:p>
        </w:tc>
      </w:tr>
      <w:tr w:rsidR="009A764C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0A2018" w:rsidP="009A764C">
            <w:pPr>
              <w:jc w:val="center"/>
            </w:pPr>
            <w:r>
              <w:t>8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BF19C7" w:rsidP="002338D8">
            <w:r>
              <w:t xml:space="preserve">Intesa, ai sensi dell’articolo 4, comma 3, della legge 29 dicembre 1990, n. 428, sullo schema di decreto del Ministro dell’agricoltura, della sovranità alimentare e delle foreste, recante </w:t>
            </w:r>
            <w:r w:rsidRPr="009852FF">
              <w:rPr>
                <w:b/>
                <w:color w:val="FF0000"/>
              </w:rPr>
              <w:t>modifica al decreto ministeriale 5 marzo 2020, n. 2423, concernente “Disposizioni applicative in materia di destinazione del 25% degli importi risultanti dall’applicazione delle riduzioni ed esclusioni per inosservanza delle norme di condizionalità”</w:t>
            </w:r>
            <w:r>
              <w:t>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E4213" w:rsidP="002338D8">
            <w:pPr>
              <w:jc w:val="center"/>
            </w:pPr>
            <w:r>
              <w:t>Rinviato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Default="009A764C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A764C" w:rsidRPr="0025034A" w:rsidRDefault="009A764C" w:rsidP="0025034A">
            <w:pPr>
              <w:jc w:val="center"/>
            </w:pPr>
          </w:p>
        </w:tc>
      </w:tr>
      <w:tr w:rsidR="000A2018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9A764C">
            <w:pPr>
              <w:jc w:val="center"/>
            </w:pPr>
            <w:r>
              <w:t>9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BF19C7" w:rsidP="002338D8">
            <w:r>
              <w:t xml:space="preserve">Intesa, ai sensi dell’articolo 4, comma 3, della legge 29 dicembre 1990, n. 428, sullo schema di decreto del Ministro dell’agricoltura, della sovranità alimentare e delle foreste, recante </w:t>
            </w:r>
            <w:r w:rsidRPr="009852FF">
              <w:rPr>
                <w:b/>
                <w:color w:val="FF0000"/>
              </w:rPr>
              <w:t xml:space="preserve">modalità attuative della misura </w:t>
            </w:r>
            <w:r w:rsidRPr="009852FF">
              <w:rPr>
                <w:b/>
                <w:color w:val="FF0000"/>
              </w:rPr>
              <w:lastRenderedPageBreak/>
              <w:t>“Promozione sui mercati dei Paesi terzi dell’OCM Vino”</w:t>
            </w:r>
            <w:r>
              <w:t>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9E4213" w:rsidP="009E4213">
            <w:pPr>
              <w:jc w:val="center"/>
            </w:pPr>
            <w:r>
              <w:lastRenderedPageBreak/>
              <w:t>Rinviato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Pr="0025034A" w:rsidRDefault="000A2018" w:rsidP="0025034A">
            <w:pPr>
              <w:jc w:val="center"/>
            </w:pPr>
          </w:p>
        </w:tc>
      </w:tr>
      <w:tr w:rsidR="000A2018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9A764C">
            <w:pPr>
              <w:jc w:val="center"/>
            </w:pPr>
            <w:r>
              <w:lastRenderedPageBreak/>
              <w:t>10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BF19C7" w:rsidP="002338D8">
            <w:r w:rsidRPr="009852FF">
              <w:rPr>
                <w:b/>
                <w:color w:val="FF0000"/>
              </w:rPr>
              <w:t>Designazione</w:t>
            </w:r>
            <w:r>
              <w:t xml:space="preserve">, ai sensi dell’articolo 2, comma 1, lettera d), del decreto legislativo 28 agosto 1997, n. 281, di un esperto quale componente della </w:t>
            </w:r>
            <w:r w:rsidRPr="009852FF">
              <w:rPr>
                <w:b/>
                <w:color w:val="FF0000"/>
              </w:rPr>
              <w:t>Commissione tecnica consultiva di cui al Regolamento del “Fondo mutualistico nazionale per la copertura dei danni catastrofali meteoclimatici alle produzioni agricole causati da alluvione, gelo o brina e siccità”</w:t>
            </w:r>
            <w:r>
              <w:t>, approvato con decreto del Ministero dell’agricoltura, della sovranità alimentare e delle foreste n. 193990 del 5 aprile 2023.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9E4213" w:rsidP="002338D8">
            <w:pPr>
              <w:jc w:val="center"/>
            </w:pPr>
            <w:r>
              <w:t>Acquisita designazione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Pr="0025034A" w:rsidRDefault="00A07DA3" w:rsidP="0025034A">
            <w:pPr>
              <w:jc w:val="center"/>
            </w:pPr>
            <w:r>
              <w:object w:dxaOrig="1520" w:dyaOrig="985">
                <v:shape id="_x0000_i1033" type="#_x0000_t75" style="width:78pt;height:48pt" o:ole="">
                  <v:imagedata r:id="rId21" o:title=""/>
                </v:shape>
                <o:OLEObject Type="Embed" ProgID="Acrobat.Document.11" ShapeID="_x0000_i1033" DrawAspect="Icon" ObjectID="_1748075657" r:id="rId22"/>
              </w:object>
            </w:r>
          </w:p>
        </w:tc>
      </w:tr>
      <w:tr w:rsidR="000A2018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9A764C">
            <w:pPr>
              <w:jc w:val="center"/>
            </w:pPr>
            <w:r>
              <w:t>11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BF19C7" w:rsidP="002338D8">
            <w:r w:rsidRPr="009852FF">
              <w:rPr>
                <w:b/>
                <w:color w:val="FF0000"/>
              </w:rPr>
              <w:t>Informativa</w:t>
            </w:r>
            <w:r>
              <w:t xml:space="preserve">, ai sensi dell’articolo 6 del decreto legislativo 28 agosto 1997, n. 281, sullo schema di decreto del Ministro dell’agricoltura, della sovranità alimentare e delle foreste recante “Modifica del decreto 30 novembre 2022, n. 614768, che stabilisce le disposizioni nazionali di attuazione del regolamento (UE) 2021/2115 del Parlamento europeo e del Consiglio del 2 dicembre 2021, recante norme sul sostegno ai piani strategici che gli Stati membri devono redigere nell’ambito della politica agricola comune (piani strategici della PAC) e finanziati dal Fondo europeo agricolo di garanzia (FEAGA) e dal Fondo europeo agricolo per lo sviluppo rurale (FEASR) e che abroga i regolamenti (UE) n. 1305/2013 e (UE) n. 1307/2013, per quanto concerne gli </w:t>
            </w:r>
            <w:r w:rsidRPr="009852FF">
              <w:rPr>
                <w:b/>
                <w:color w:val="FF0000"/>
              </w:rPr>
              <w:t>interventi a favore del settore dell’apicoltura</w:t>
            </w:r>
            <w:r>
              <w:t>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9E4213" w:rsidP="002338D8">
            <w:pPr>
              <w:jc w:val="center"/>
            </w:pPr>
            <w:r>
              <w:t>Resa informativa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Default="000A2018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A2018" w:rsidRPr="0025034A" w:rsidRDefault="00A07DA3" w:rsidP="0025034A">
            <w:pPr>
              <w:jc w:val="center"/>
            </w:pPr>
            <w:r>
              <w:object w:dxaOrig="1520" w:dyaOrig="985">
                <v:shape id="_x0000_i1034" type="#_x0000_t75" style="width:78pt;height:48pt" o:ole="">
                  <v:imagedata r:id="rId23" o:title=""/>
                </v:shape>
                <o:OLEObject Type="Embed" ProgID="Acrobat.Document.11" ShapeID="_x0000_i1034" DrawAspect="Icon" ObjectID="_1748075658" r:id="rId24"/>
              </w:object>
            </w:r>
          </w:p>
        </w:tc>
      </w:tr>
      <w:tr w:rsidR="00BF19C7" w:rsidTr="0025034A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19C7" w:rsidRDefault="00BF19C7" w:rsidP="009A764C">
            <w:pPr>
              <w:jc w:val="center"/>
            </w:pPr>
            <w:r>
              <w:t>12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19C7" w:rsidRDefault="00BF19C7" w:rsidP="002338D8">
            <w:r w:rsidRPr="009852FF">
              <w:rPr>
                <w:b/>
                <w:color w:val="FF0000"/>
              </w:rPr>
              <w:t>Informativa</w:t>
            </w:r>
            <w:r>
              <w:t xml:space="preserve">, ai sensi dell’articolo 6 del decreto legislativo 28 agosto 1997, n. 281, sullo schema di decreto del Ministro dell’agricoltura, della sovranità alimentare e delle foreste recante “Modalità di attuazione del regolamento di esecuzione (UE) 2023/834 della Commissione del 18 </w:t>
            </w:r>
            <w:r>
              <w:lastRenderedPageBreak/>
              <w:t xml:space="preserve">aprile 2023, relativo a </w:t>
            </w:r>
            <w:r w:rsidRPr="009852FF">
              <w:rPr>
                <w:b/>
                <w:color w:val="FF0000"/>
              </w:rPr>
              <w:t>misure eccezionali di sostegno del mercato nei settori delle uova e delle carni di pollame in Italia</w:t>
            </w:r>
            <w:r>
              <w:t>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19C7" w:rsidRDefault="009E4213" w:rsidP="002338D8">
            <w:pPr>
              <w:jc w:val="center"/>
            </w:pPr>
            <w:r>
              <w:lastRenderedPageBreak/>
              <w:t>Resa informativa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19C7" w:rsidRDefault="00BF19C7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F19C7" w:rsidRPr="0025034A" w:rsidRDefault="00A07DA3" w:rsidP="0025034A">
            <w:pPr>
              <w:jc w:val="center"/>
            </w:pPr>
            <w:r>
              <w:object w:dxaOrig="1520" w:dyaOrig="985">
                <v:shape id="_x0000_i1035" type="#_x0000_t75" style="width:78pt;height:48pt" o:ole="">
                  <v:imagedata r:id="rId25" o:title=""/>
                </v:shape>
                <o:OLEObject Type="Embed" ProgID="Acrobat.Document.11" ShapeID="_x0000_i1035" DrawAspect="Icon" ObjectID="_1748075659" r:id="rId26"/>
              </w:object>
            </w:r>
          </w:p>
        </w:tc>
      </w:tr>
      <w:tr w:rsidR="00237BD5" w:rsidTr="004604D6">
        <w:tc>
          <w:tcPr>
            <w:tcW w:w="546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BF19C7" w:rsidP="002338D8">
            <w:pPr>
              <w:jc w:val="center"/>
            </w:pPr>
            <w:r>
              <w:lastRenderedPageBreak/>
              <w:t>13</w:t>
            </w:r>
          </w:p>
        </w:tc>
        <w:tc>
          <w:tcPr>
            <w:tcW w:w="3780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BF19C7" w:rsidP="002338D8">
            <w:r w:rsidRPr="009852FF">
              <w:rPr>
                <w:b/>
                <w:color w:val="FF0000"/>
              </w:rPr>
              <w:t>Informativa</w:t>
            </w:r>
            <w:r>
              <w:t>, ai sensi dell’articolo 6 del decreto legislativo 28 agosto 1997, n. 281, sullo schema di decreto del Ministro dell’agricoltura, della sovranità alimentare e delle foreste recante “Modifica del decreto ministeriale n. 193915 del 5 aprile 2023, recante l’</w:t>
            </w:r>
            <w:r w:rsidRPr="009852FF">
              <w:rPr>
                <w:b/>
                <w:color w:val="FF0000"/>
              </w:rPr>
              <w:t>intervento a sostegno delle aziende avicole italiane, che hanno subìto danni indiretti dalle misure sanitarie di restrizione alla movimentazione di prodotti avicoli e volatili vivi nel periodo 23 ottobre 2021 – 31 maggio 2022”.</w:t>
            </w:r>
          </w:p>
        </w:tc>
        <w:tc>
          <w:tcPr>
            <w:tcW w:w="154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9E4213" w:rsidP="002338D8">
            <w:pPr>
              <w:jc w:val="center"/>
            </w:pPr>
            <w:r>
              <w:t>Resa informativa</w:t>
            </w:r>
          </w:p>
        </w:tc>
        <w:tc>
          <w:tcPr>
            <w:tcW w:w="2054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37BD5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Pr="0025034A" w:rsidRDefault="00A07DA3" w:rsidP="0025034A">
            <w:pPr>
              <w:jc w:val="center"/>
              <w:rPr>
                <w:color w:val="2E75B6"/>
              </w:rPr>
            </w:pPr>
            <w:r>
              <w:rPr>
                <w:color w:val="2E75B6"/>
              </w:rPr>
              <w:object w:dxaOrig="1520" w:dyaOrig="985">
                <v:shape id="_x0000_i1036" type="#_x0000_t75" style="width:78pt;height:48pt" o:ole="">
                  <v:imagedata r:id="rId27" o:title=""/>
                </v:shape>
                <o:OLEObject Type="Embed" ProgID="Acrobat.Document.11" ShapeID="_x0000_i1036" DrawAspect="Icon" ObjectID="_1748075660" r:id="rId28"/>
              </w:object>
            </w:r>
          </w:p>
        </w:tc>
      </w:tr>
    </w:tbl>
    <w:bookmarkStart w:id="3" w:name="CU"/>
    <w:p w:rsidR="005F29B0" w:rsidRPr="00307091" w:rsidRDefault="00307091">
      <w:r>
        <w:fldChar w:fldCharType="begin"/>
      </w:r>
      <w:r>
        <w:instrText xml:space="preserve"> HYPERLINK  \l "_top" </w:instrText>
      </w:r>
      <w:r>
        <w:fldChar w:fldCharType="separate"/>
      </w:r>
      <w:r w:rsidRPr="00307091">
        <w:rPr>
          <w:rStyle w:val="Collegamentoipertestuale"/>
        </w:rPr>
        <w:t>Torna in alto</w:t>
      </w:r>
      <w:r>
        <w:fldChar w:fldCharType="end"/>
      </w:r>
      <w:r w:rsidR="005F29B0">
        <w:rPr>
          <w:rFonts w:ascii="Cambria" w:hAnsi="Cambria"/>
          <w:b/>
          <w:color w:val="C45911" w:themeColor="accent2" w:themeShade="BF"/>
          <w:sz w:val="32"/>
          <w:szCs w:val="32"/>
        </w:rPr>
        <w:br w:type="page"/>
      </w:r>
    </w:p>
    <w:p w:rsidR="00237BD5" w:rsidRPr="00237BD5" w:rsidRDefault="00237BD5">
      <w:pPr>
        <w:rPr>
          <w:rFonts w:ascii="Cambria" w:hAnsi="Cambria"/>
          <w:b/>
          <w:color w:val="C45911" w:themeColor="accent2" w:themeShade="BF"/>
          <w:sz w:val="32"/>
          <w:szCs w:val="32"/>
        </w:rPr>
      </w:pPr>
      <w:r w:rsidRPr="00237BD5">
        <w:rPr>
          <w:rFonts w:ascii="Cambria" w:hAnsi="Cambria"/>
          <w:b/>
          <w:color w:val="C45911" w:themeColor="accent2" w:themeShade="BF"/>
          <w:sz w:val="32"/>
          <w:szCs w:val="32"/>
        </w:rPr>
        <w:lastRenderedPageBreak/>
        <w:t>Conferenza Unificata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4"/>
        <w:gridCol w:w="3855"/>
        <w:gridCol w:w="1541"/>
        <w:gridCol w:w="1973"/>
        <w:gridCol w:w="1685"/>
      </w:tblGrid>
      <w:tr w:rsidR="00237BD5" w:rsidTr="00941422">
        <w:tc>
          <w:tcPr>
            <w:tcW w:w="5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bookmarkEnd w:id="3"/>
          <w:p w:rsidR="00237BD5" w:rsidRDefault="00237BD5" w:rsidP="002338D8">
            <w:pPr>
              <w:jc w:val="center"/>
            </w:pPr>
            <w:r>
              <w:t>n.</w:t>
            </w:r>
          </w:p>
        </w:tc>
        <w:tc>
          <w:tcPr>
            <w:tcW w:w="3855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r>
              <w:t>Oggetto</w:t>
            </w:r>
          </w:p>
        </w:tc>
        <w:tc>
          <w:tcPr>
            <w:tcW w:w="1541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pPr>
              <w:jc w:val="center"/>
            </w:pPr>
            <w:r>
              <w:t>Esito</w:t>
            </w:r>
          </w:p>
        </w:tc>
        <w:tc>
          <w:tcPr>
            <w:tcW w:w="1973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r>
              <w:t>Note</w:t>
            </w:r>
          </w:p>
        </w:tc>
        <w:tc>
          <w:tcPr>
            <w:tcW w:w="1685" w:type="dxa"/>
            <w:tcBorders>
              <w:top w:val="double" w:sz="4" w:space="0" w:color="auto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37BD5" w:rsidRDefault="00237BD5" w:rsidP="002338D8">
            <w:pPr>
              <w:jc w:val="center"/>
            </w:pPr>
            <w:r>
              <w:t>Atto</w:t>
            </w:r>
          </w:p>
        </w:tc>
      </w:tr>
      <w:tr w:rsidR="00237BD5" w:rsidTr="00941422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80496" w:rsidP="002338D8">
            <w:pPr>
              <w:jc w:val="center"/>
            </w:pPr>
            <w:r>
              <w:t>1</w:t>
            </w:r>
          </w:p>
        </w:tc>
        <w:tc>
          <w:tcPr>
            <w:tcW w:w="38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BF19C7" w:rsidP="002338D8">
            <w:r>
              <w:t xml:space="preserve">Parere, ai sensi dell’articolo 9, comma 3, del decreto legislativo 28 agosto 1997, n. 281, sul disegno di legge di conversione in legge del </w:t>
            </w:r>
            <w:r w:rsidRPr="00A9227B">
              <w:rPr>
                <w:b/>
                <w:color w:val="FF0000"/>
              </w:rPr>
              <w:t>decreto-legge 4 maggio 2023, n. 48, recante “Misure urgenti per l’inclusione sociale e l’accesso al mondo del lavoro”</w:t>
            </w:r>
            <w:r>
              <w:t>.</w:t>
            </w:r>
          </w:p>
        </w:tc>
        <w:tc>
          <w:tcPr>
            <w:tcW w:w="1541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9E4213" w:rsidP="002338D8">
            <w:pPr>
              <w:jc w:val="center"/>
            </w:pPr>
            <w:r>
              <w:t>Parere favorevole</w:t>
            </w:r>
          </w:p>
        </w:tc>
        <w:tc>
          <w:tcPr>
            <w:tcW w:w="197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37BD5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47AF" w:rsidRPr="00F047AF" w:rsidRDefault="00A07DA3" w:rsidP="00A82F63">
            <w:pPr>
              <w:jc w:val="center"/>
            </w:pPr>
            <w:r>
              <w:object w:dxaOrig="1520" w:dyaOrig="985">
                <v:shape id="_x0000_i1037" type="#_x0000_t75" style="width:78pt;height:48pt" o:ole="">
                  <v:imagedata r:id="rId29" o:title=""/>
                </v:shape>
                <o:OLEObject Type="Embed" ProgID="Acrobat.Document.11" ShapeID="_x0000_i1037" DrawAspect="Icon" ObjectID="_1748075661" r:id="rId30"/>
              </w:object>
            </w:r>
          </w:p>
        </w:tc>
      </w:tr>
      <w:tr w:rsidR="00307091" w:rsidTr="00941422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pPr>
              <w:jc w:val="center"/>
            </w:pPr>
            <w:r>
              <w:t>2</w:t>
            </w:r>
          </w:p>
        </w:tc>
        <w:tc>
          <w:tcPr>
            <w:tcW w:w="38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BF19C7" w:rsidP="002338D8">
            <w:r>
              <w:t xml:space="preserve">Intesa, ai sensi dell’articolo 9, comma 2, lettera b), del decreto legislativo 28 agosto 1997, n. 281, sullo schema di decreto interministeriale di </w:t>
            </w:r>
            <w:r w:rsidRPr="00A9227B">
              <w:rPr>
                <w:b/>
                <w:color w:val="FF0000"/>
              </w:rPr>
              <w:t>riparto, per l’anno 2023, del Fondo nazionale per l’infanzia e l’adolescenza a favore dei 15 comuni “riservatari”</w:t>
            </w:r>
            <w:r>
              <w:t>.</w:t>
            </w:r>
          </w:p>
        </w:tc>
        <w:tc>
          <w:tcPr>
            <w:tcW w:w="1541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9E4213" w:rsidP="002338D8">
            <w:pPr>
              <w:jc w:val="center"/>
            </w:pPr>
            <w:r>
              <w:t>Intesa</w:t>
            </w:r>
          </w:p>
        </w:tc>
        <w:tc>
          <w:tcPr>
            <w:tcW w:w="197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307091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Pr="00F047AF" w:rsidRDefault="00A07DA3" w:rsidP="002338D8">
            <w:pPr>
              <w:jc w:val="center"/>
            </w:pPr>
            <w:r>
              <w:object w:dxaOrig="1520" w:dyaOrig="985">
                <v:shape id="_x0000_i1038" type="#_x0000_t75" style="width:78pt;height:48pt" o:ole="">
                  <v:imagedata r:id="rId31" o:title=""/>
                </v:shape>
                <o:OLEObject Type="Embed" ProgID="Acrobat.Document.11" ShapeID="_x0000_i1038" DrawAspect="Icon" ObjectID="_1748075662" r:id="rId32"/>
              </w:object>
            </w:r>
          </w:p>
        </w:tc>
      </w:tr>
      <w:tr w:rsidR="00307091" w:rsidTr="00941422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pPr>
              <w:jc w:val="center"/>
            </w:pPr>
            <w:r>
              <w:t>3</w:t>
            </w:r>
          </w:p>
        </w:tc>
        <w:tc>
          <w:tcPr>
            <w:tcW w:w="38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BF19C7" w:rsidP="002338D8">
            <w:r>
              <w:t xml:space="preserve">Intesa, ai sensi dell’articolo 1, comma 2, della legge 22 dicembre 2021, n. 227, sullo schema di decreto legislativo in materia di </w:t>
            </w:r>
            <w:r w:rsidRPr="00A9227B">
              <w:rPr>
                <w:b/>
                <w:color w:val="FF0000"/>
              </w:rPr>
              <w:t>riqualificazione dei servizi pubblici per l’inclusione e l’accessibilità in attuazione del successivo articolo 2, comma 2, lettera e)</w:t>
            </w:r>
            <w:r>
              <w:t>.</w:t>
            </w:r>
          </w:p>
        </w:tc>
        <w:tc>
          <w:tcPr>
            <w:tcW w:w="1541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9E4213" w:rsidP="002338D8">
            <w:pPr>
              <w:jc w:val="center"/>
            </w:pPr>
            <w:r>
              <w:t>Intesa</w:t>
            </w:r>
          </w:p>
        </w:tc>
        <w:tc>
          <w:tcPr>
            <w:tcW w:w="197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307091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47AF" w:rsidRPr="00F047AF" w:rsidRDefault="00A07DA3" w:rsidP="00F047AF">
            <w:pPr>
              <w:jc w:val="center"/>
            </w:pPr>
            <w:r>
              <w:object w:dxaOrig="1520" w:dyaOrig="985">
                <v:shape id="_x0000_i1039" type="#_x0000_t75" style="width:78pt;height:48pt" o:ole="">
                  <v:imagedata r:id="rId33" o:title=""/>
                </v:shape>
                <o:OLEObject Type="Embed" ProgID="Acrobat.Document.11" ShapeID="_x0000_i1039" DrawAspect="Icon" ObjectID="_1748075663" r:id="rId34"/>
              </w:object>
            </w:r>
          </w:p>
        </w:tc>
      </w:tr>
      <w:tr w:rsidR="00307091" w:rsidTr="00941422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pPr>
              <w:jc w:val="center"/>
            </w:pPr>
            <w:r>
              <w:t>4</w:t>
            </w:r>
          </w:p>
        </w:tc>
        <w:tc>
          <w:tcPr>
            <w:tcW w:w="38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BF19C7" w:rsidP="002338D8">
            <w:r>
              <w:t xml:space="preserve">Intesa, ai sensi dell’articolo 9, comma 2, lettera b), del decreto legislativo 28 agosto 1997, n. 281, sullo schema di decreto del Ministro delle infrastrutture e dei trasporti, recante </w:t>
            </w:r>
            <w:r w:rsidRPr="00A9227B">
              <w:rPr>
                <w:b/>
                <w:color w:val="FF0000"/>
              </w:rPr>
              <w:t>riparto delle risorse del Fondo Investimenti destinate al trasporto rapido di massa</w:t>
            </w:r>
            <w:r>
              <w:t xml:space="preserve"> rifinanziato dalla legge 29 dicembre 2022, n. 197.</w:t>
            </w:r>
          </w:p>
        </w:tc>
        <w:tc>
          <w:tcPr>
            <w:tcW w:w="1541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9E4213" w:rsidP="002338D8">
            <w:pPr>
              <w:jc w:val="center"/>
            </w:pPr>
            <w:r>
              <w:t>Intesa</w:t>
            </w:r>
          </w:p>
        </w:tc>
        <w:tc>
          <w:tcPr>
            <w:tcW w:w="197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307091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47AF" w:rsidRPr="00F047AF" w:rsidRDefault="00A07DA3" w:rsidP="00F047AF">
            <w:pPr>
              <w:jc w:val="center"/>
            </w:pPr>
            <w:r>
              <w:object w:dxaOrig="1520" w:dyaOrig="985">
                <v:shape id="_x0000_i1040" type="#_x0000_t75" style="width:78pt;height:48pt" o:ole="">
                  <v:imagedata r:id="rId35" o:title=""/>
                </v:shape>
                <o:OLEObject Type="Embed" ProgID="Acrobat.Document.11" ShapeID="_x0000_i1040" DrawAspect="Icon" ObjectID="_1748075664" r:id="rId36"/>
              </w:object>
            </w:r>
          </w:p>
        </w:tc>
      </w:tr>
      <w:tr w:rsidR="00307091" w:rsidTr="00941422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pPr>
              <w:jc w:val="center"/>
            </w:pPr>
            <w:r>
              <w:t>5</w:t>
            </w:r>
          </w:p>
        </w:tc>
        <w:tc>
          <w:tcPr>
            <w:tcW w:w="38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BF19C7" w:rsidP="002338D8">
            <w:r>
              <w:t xml:space="preserve">Intesa, ai sensi dell’articolo 200, comma 2, del decreto-legge 19 maggio 2020 n. 34, convertito, con modificazioni, dalla legge 17 luglio 2020, n. 77, sullo schema di decreto del Ministro delle infrastrutture e dei trasporti, di concerto con il Ministro dell’economia e delle finanze, recante </w:t>
            </w:r>
            <w:r w:rsidRPr="00A9227B">
              <w:rPr>
                <w:b/>
                <w:color w:val="FF0000"/>
              </w:rPr>
              <w:t>criteri di ripartizione delle risorse assegnate ai sensi dell’articolo 1, comma 477, della legge 29 dicembre 2022, n. 197</w:t>
            </w:r>
            <w:r>
              <w:t>.</w:t>
            </w:r>
          </w:p>
        </w:tc>
        <w:tc>
          <w:tcPr>
            <w:tcW w:w="1541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9E4213" w:rsidP="002338D8">
            <w:pPr>
              <w:jc w:val="center"/>
            </w:pPr>
            <w:r>
              <w:t>Intesa</w:t>
            </w:r>
          </w:p>
        </w:tc>
        <w:tc>
          <w:tcPr>
            <w:tcW w:w="197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307091" w:rsidP="002338D8"/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47AF" w:rsidRPr="00F047AF" w:rsidRDefault="00A07DA3" w:rsidP="00F047AF">
            <w:pPr>
              <w:jc w:val="center"/>
            </w:pPr>
            <w:r>
              <w:object w:dxaOrig="1520" w:dyaOrig="985">
                <v:shape id="_x0000_i1041" type="#_x0000_t75" style="width:78pt;height:48pt" o:ole="">
                  <v:imagedata r:id="rId37" o:title=""/>
                </v:shape>
                <o:OLEObject Type="Embed" ProgID="Acrobat.Document.11" ShapeID="_x0000_i1041" DrawAspect="Icon" ObjectID="_1748075665" r:id="rId38"/>
              </w:object>
            </w:r>
          </w:p>
        </w:tc>
      </w:tr>
      <w:tr w:rsidR="00307091" w:rsidTr="00941422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280496" w:rsidP="002338D8">
            <w:pPr>
              <w:jc w:val="center"/>
            </w:pPr>
            <w:r>
              <w:lastRenderedPageBreak/>
              <w:t>6</w:t>
            </w:r>
          </w:p>
        </w:tc>
        <w:tc>
          <w:tcPr>
            <w:tcW w:w="38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BF19C7" w:rsidP="002338D8">
            <w:r>
              <w:t xml:space="preserve">Intesa, ai sensi dell’articolo 5, comma 2, del decreto del Ministro dell’ambiente del 29 novembre 2000, di approvazione degli interventi del </w:t>
            </w:r>
            <w:r w:rsidRPr="00A9227B">
              <w:rPr>
                <w:b/>
                <w:color w:val="FF0000"/>
              </w:rPr>
              <w:t>piano di contenimento e abbattimento del rumore presentato dalla società Autostrada dei Fiori S.p.A</w:t>
            </w:r>
            <w:r>
              <w:t>.</w:t>
            </w:r>
          </w:p>
        </w:tc>
        <w:tc>
          <w:tcPr>
            <w:tcW w:w="1541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Default="009E4213" w:rsidP="002338D8">
            <w:pPr>
              <w:jc w:val="center"/>
            </w:pPr>
            <w:r>
              <w:t>Rinviato</w:t>
            </w:r>
          </w:p>
        </w:tc>
        <w:tc>
          <w:tcPr>
            <w:tcW w:w="197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07091" w:rsidRPr="00280496" w:rsidRDefault="00307091" w:rsidP="004169E8">
            <w:pPr>
              <w:rPr>
                <w:color w:val="FF0000"/>
              </w:rPr>
            </w:pPr>
          </w:p>
        </w:tc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47AF" w:rsidRPr="00F047AF" w:rsidRDefault="00F047AF" w:rsidP="00F047AF">
            <w:pPr>
              <w:jc w:val="center"/>
            </w:pPr>
          </w:p>
        </w:tc>
      </w:tr>
      <w:tr w:rsidR="00237BD5" w:rsidTr="00941422">
        <w:tc>
          <w:tcPr>
            <w:tcW w:w="554" w:type="dxa"/>
            <w:tcBorders>
              <w:top w:val="nil"/>
              <w:left w:val="double" w:sz="4" w:space="0" w:color="auto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BF19C7" w:rsidP="002338D8">
            <w:pPr>
              <w:jc w:val="center"/>
            </w:pPr>
            <w:r>
              <w:t>7</w:t>
            </w:r>
          </w:p>
        </w:tc>
        <w:tc>
          <w:tcPr>
            <w:tcW w:w="385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BF19C7" w:rsidP="002338D8">
            <w:r>
              <w:t xml:space="preserve">Presa d’atto, ai sensi dell’Allegato I, punto VII, del decreto del Ministro dell’ambiente e della tutela del territorio e del mare, di concerto con il Ministro della salute e il Ministro delle politiche agricole alimentari e forestali, dell’8 novembre 2017 sul </w:t>
            </w:r>
            <w:r w:rsidRPr="00A9227B">
              <w:rPr>
                <w:b/>
                <w:color w:val="FF0000"/>
              </w:rPr>
              <w:t>Rapporto annuale sull’attività di vigilanza sull’emissione deliberata nell’ambiente di organismi geneticamente modificati – anno 2022</w:t>
            </w:r>
            <w:r>
              <w:t>.</w:t>
            </w:r>
          </w:p>
        </w:tc>
        <w:tc>
          <w:tcPr>
            <w:tcW w:w="1541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9E4213" w:rsidP="002338D8">
            <w:pPr>
              <w:jc w:val="center"/>
            </w:pPr>
            <w:r>
              <w:t>Resa informativa</w:t>
            </w:r>
          </w:p>
        </w:tc>
        <w:tc>
          <w:tcPr>
            <w:tcW w:w="1973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37BD5" w:rsidRDefault="00237BD5" w:rsidP="002338D8"/>
        </w:tc>
        <w:bookmarkStart w:id="4" w:name="_GoBack"/>
        <w:tc>
          <w:tcPr>
            <w:tcW w:w="1685" w:type="dxa"/>
            <w:tcBorders>
              <w:top w:val="nil"/>
              <w:left w:val="nil"/>
              <w:bottom w:val="double" w:sz="4" w:space="0" w:color="auto"/>
              <w:right w:val="doub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F047AF" w:rsidRPr="00F047AF" w:rsidRDefault="00A07DA3" w:rsidP="00F047AF">
            <w:pPr>
              <w:jc w:val="center"/>
              <w:rPr>
                <w:color w:val="2E75B6"/>
              </w:rPr>
            </w:pPr>
            <w:r>
              <w:rPr>
                <w:color w:val="2E75B6"/>
              </w:rPr>
              <w:object w:dxaOrig="1520" w:dyaOrig="985">
                <v:shape id="_x0000_i1042" type="#_x0000_t75" style="width:78pt;height:48pt" o:ole="">
                  <v:imagedata r:id="rId39" o:title=""/>
                </v:shape>
                <o:OLEObject Type="Embed" ProgID="Acrobat.Document.11" ShapeID="_x0000_i1042" DrawAspect="Icon" ObjectID="_1748075666" r:id="rId40"/>
              </w:object>
            </w:r>
            <w:bookmarkEnd w:id="4"/>
          </w:p>
        </w:tc>
      </w:tr>
    </w:tbl>
    <w:p w:rsidR="00307091" w:rsidRDefault="00A07DA3" w:rsidP="00307091">
      <w:hyperlink w:anchor="_top" w:history="1">
        <w:r w:rsidR="00307091" w:rsidRPr="00307091">
          <w:rPr>
            <w:rStyle w:val="Collegamentoipertestuale"/>
          </w:rPr>
          <w:t>Torna in alto</w:t>
        </w:r>
      </w:hyperlink>
    </w:p>
    <w:p w:rsidR="00237BD5" w:rsidRDefault="00237BD5" w:rsidP="00237BD5"/>
    <w:p w:rsidR="00237BD5" w:rsidRDefault="00237BD5" w:rsidP="00237BD5"/>
    <w:p w:rsidR="00237BD5" w:rsidRDefault="00237BD5"/>
    <w:sectPr w:rsidR="00237BD5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7BD5"/>
    <w:rsid w:val="00037EC0"/>
    <w:rsid w:val="0005500D"/>
    <w:rsid w:val="000A2018"/>
    <w:rsid w:val="0020795C"/>
    <w:rsid w:val="00237BD5"/>
    <w:rsid w:val="0025034A"/>
    <w:rsid w:val="00280496"/>
    <w:rsid w:val="00307091"/>
    <w:rsid w:val="003C146A"/>
    <w:rsid w:val="00401CD2"/>
    <w:rsid w:val="004169E8"/>
    <w:rsid w:val="004604D6"/>
    <w:rsid w:val="0054032C"/>
    <w:rsid w:val="005A6B6B"/>
    <w:rsid w:val="005F29B0"/>
    <w:rsid w:val="00941422"/>
    <w:rsid w:val="009A764C"/>
    <w:rsid w:val="009E3143"/>
    <w:rsid w:val="009E4213"/>
    <w:rsid w:val="00A07DA3"/>
    <w:rsid w:val="00A82F63"/>
    <w:rsid w:val="00B136FC"/>
    <w:rsid w:val="00BB6ED6"/>
    <w:rsid w:val="00BF19C7"/>
    <w:rsid w:val="00ED6D7E"/>
    <w:rsid w:val="00F047AF"/>
    <w:rsid w:val="00F54DB0"/>
    <w:rsid w:val="00F63F18"/>
    <w:rsid w:val="00FD3B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D3D1A5E-1036-4C99-AB69-AAA0370727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styleId="Grigliatabella">
    <w:name w:val="Table Grid"/>
    <w:basedOn w:val="Tabellanormale"/>
    <w:uiPriority w:val="39"/>
    <w:rsid w:val="00237BD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llegamentoipertestuale">
    <w:name w:val="Hyperlink"/>
    <w:basedOn w:val="Carpredefinitoparagrafo"/>
    <w:uiPriority w:val="99"/>
    <w:unhideWhenUsed/>
    <w:rsid w:val="005F29B0"/>
    <w:rPr>
      <w:color w:val="0563C1" w:themeColor="hyperlink"/>
      <w:u w:val="single"/>
    </w:rPr>
  </w:style>
  <w:style w:type="character" w:styleId="Collegamentovisitato">
    <w:name w:val="FollowedHyperlink"/>
    <w:basedOn w:val="Carpredefinitoparagrafo"/>
    <w:uiPriority w:val="99"/>
    <w:semiHidden/>
    <w:unhideWhenUsed/>
    <w:rsid w:val="00307091"/>
    <w:rPr>
      <w:color w:val="954F72" w:themeColor="followedHyperlink"/>
      <w:u w:val="single"/>
    </w:rPr>
  </w:style>
  <w:style w:type="paragraph" w:styleId="Paragrafoelenco">
    <w:name w:val="List Paragraph"/>
    <w:basedOn w:val="Normale"/>
    <w:uiPriority w:val="34"/>
    <w:qFormat/>
    <w:rsid w:val="00037EC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1152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6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9.emf"/><Relationship Id="rId3" Type="http://schemas.openxmlformats.org/officeDocument/2006/relationships/webSettings" Target="webSettings.xml"/><Relationship Id="rId21" Type="http://schemas.openxmlformats.org/officeDocument/2006/relationships/image" Target="media/image10.emf"/><Relationship Id="rId34" Type="http://schemas.openxmlformats.org/officeDocument/2006/relationships/oleObject" Target="embeddings/oleObject15.bin"/><Relationship Id="rId42" Type="http://schemas.openxmlformats.org/officeDocument/2006/relationships/theme" Target="theme/theme1.xml"/><Relationship Id="rId7" Type="http://schemas.openxmlformats.org/officeDocument/2006/relationships/image" Target="media/image3.emf"/><Relationship Id="rId12" Type="http://schemas.openxmlformats.org/officeDocument/2006/relationships/oleObject" Target="embeddings/oleObject4.bin"/><Relationship Id="rId17" Type="http://schemas.openxmlformats.org/officeDocument/2006/relationships/image" Target="media/image8.emf"/><Relationship Id="rId25" Type="http://schemas.openxmlformats.org/officeDocument/2006/relationships/image" Target="media/image12.emf"/><Relationship Id="rId33" Type="http://schemas.openxmlformats.org/officeDocument/2006/relationships/image" Target="media/image16.emf"/><Relationship Id="rId38" Type="http://schemas.openxmlformats.org/officeDocument/2006/relationships/oleObject" Target="embeddings/oleObject17.bin"/><Relationship Id="rId2" Type="http://schemas.openxmlformats.org/officeDocument/2006/relationships/settings" Target="setting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4.emf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5.emf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8.emf"/><Relationship Id="rId40" Type="http://schemas.openxmlformats.org/officeDocument/2006/relationships/oleObject" Target="embeddings/oleObject18.bin"/><Relationship Id="rId5" Type="http://schemas.openxmlformats.org/officeDocument/2006/relationships/image" Target="media/image2.emf"/><Relationship Id="rId15" Type="http://schemas.openxmlformats.org/officeDocument/2006/relationships/image" Target="media/image7.emf"/><Relationship Id="rId23" Type="http://schemas.openxmlformats.org/officeDocument/2006/relationships/image" Target="media/image11.emf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10" Type="http://schemas.openxmlformats.org/officeDocument/2006/relationships/oleObject" Target="embeddings/oleObject3.bin"/><Relationship Id="rId19" Type="http://schemas.openxmlformats.org/officeDocument/2006/relationships/image" Target="media/image9.emf"/><Relationship Id="rId31" Type="http://schemas.openxmlformats.org/officeDocument/2006/relationships/image" Target="media/image15.emf"/><Relationship Id="rId4" Type="http://schemas.openxmlformats.org/officeDocument/2006/relationships/image" Target="media/image1.emf"/><Relationship Id="rId9" Type="http://schemas.openxmlformats.org/officeDocument/2006/relationships/image" Target="media/image4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3.emf"/><Relationship Id="rId30" Type="http://schemas.openxmlformats.org/officeDocument/2006/relationships/oleObject" Target="embeddings/oleObject13.bin"/><Relationship Id="rId35" Type="http://schemas.openxmlformats.org/officeDocument/2006/relationships/image" Target="media/image17.em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1</Pages>
  <Words>1434</Words>
  <Characters>8176</Characters>
  <Application>Microsoft Office Word</Application>
  <DocSecurity>0</DocSecurity>
  <Lines>68</Lines>
  <Paragraphs>19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Regione Autonoma Valle d'Aosta</Company>
  <LinksUpToDate>false</LinksUpToDate>
  <CharactersWithSpaces>9591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Fabrizio HERIN</dc:creator>
  <cp:keywords/>
  <dc:description/>
  <cp:lastModifiedBy>Fabrizio HERIN</cp:lastModifiedBy>
  <cp:revision>18</cp:revision>
  <dcterms:created xsi:type="dcterms:W3CDTF">2023-02-07T13:54:00Z</dcterms:created>
  <dcterms:modified xsi:type="dcterms:W3CDTF">2023-06-12T09:46:00Z</dcterms:modified>
</cp:coreProperties>
</file>