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9B0" w:rsidRDefault="005F29B0" w:rsidP="00237BD5">
      <w:pPr>
        <w:jc w:val="center"/>
        <w:rPr>
          <w:rFonts w:ascii="Cambria" w:hAnsi="Cambria"/>
          <w:sz w:val="56"/>
          <w:szCs w:val="56"/>
        </w:rPr>
      </w:pPr>
      <w:bookmarkStart w:id="0" w:name="_top"/>
      <w:bookmarkEnd w:id="0"/>
      <w:r w:rsidRPr="00486A85">
        <w:rPr>
          <w:noProof/>
          <w:lang w:eastAsia="it-IT"/>
        </w:rPr>
        <w:drawing>
          <wp:inline distT="0" distB="0" distL="0" distR="0" wp14:anchorId="7C1D4DE2" wp14:editId="0B41E372">
            <wp:extent cx="4495800" cy="12001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95800" cy="1200150"/>
                    </a:xfrm>
                    <a:prstGeom prst="rect">
                      <a:avLst/>
                    </a:prstGeom>
                    <a:noFill/>
                    <a:ln>
                      <a:noFill/>
                    </a:ln>
                  </pic:spPr>
                </pic:pic>
              </a:graphicData>
            </a:graphic>
          </wp:inline>
        </w:drawing>
      </w:r>
    </w:p>
    <w:p w:rsidR="005F29B0" w:rsidRDefault="005F29B0" w:rsidP="00237BD5">
      <w:pPr>
        <w:jc w:val="center"/>
        <w:rPr>
          <w:rFonts w:ascii="Cambria" w:hAnsi="Cambria"/>
          <w:sz w:val="56"/>
          <w:szCs w:val="56"/>
        </w:rPr>
      </w:pPr>
    </w:p>
    <w:p w:rsidR="005F29B0" w:rsidRDefault="005F29B0" w:rsidP="00237BD5">
      <w:pPr>
        <w:jc w:val="center"/>
        <w:rPr>
          <w:rFonts w:ascii="Cambria" w:hAnsi="Cambria"/>
          <w:sz w:val="56"/>
          <w:szCs w:val="56"/>
        </w:rPr>
      </w:pPr>
    </w:p>
    <w:p w:rsidR="005F29B0" w:rsidRDefault="005F29B0" w:rsidP="00237BD5">
      <w:pPr>
        <w:jc w:val="center"/>
        <w:rPr>
          <w:rFonts w:ascii="Cambria" w:hAnsi="Cambria"/>
          <w:sz w:val="56"/>
          <w:szCs w:val="56"/>
        </w:rPr>
      </w:pPr>
    </w:p>
    <w:p w:rsidR="005F29B0" w:rsidRDefault="005F29B0" w:rsidP="00237BD5">
      <w:pPr>
        <w:jc w:val="center"/>
        <w:rPr>
          <w:rFonts w:ascii="Cambria" w:hAnsi="Cambria"/>
          <w:sz w:val="56"/>
          <w:szCs w:val="56"/>
        </w:rPr>
      </w:pPr>
    </w:p>
    <w:p w:rsidR="0005500D" w:rsidRDefault="00237BD5" w:rsidP="00237BD5">
      <w:pPr>
        <w:jc w:val="center"/>
        <w:rPr>
          <w:rFonts w:ascii="Cambria" w:hAnsi="Cambria"/>
          <w:sz w:val="56"/>
          <w:szCs w:val="56"/>
        </w:rPr>
      </w:pPr>
      <w:r w:rsidRPr="00237BD5">
        <w:rPr>
          <w:rFonts w:ascii="Cambria" w:hAnsi="Cambria"/>
          <w:sz w:val="56"/>
          <w:szCs w:val="56"/>
        </w:rPr>
        <w:t>CONFERENZE ISTITUZIONALI</w:t>
      </w:r>
    </w:p>
    <w:p w:rsidR="005F29B0" w:rsidRPr="005F29B0" w:rsidRDefault="005F29B0" w:rsidP="00237BD5">
      <w:pPr>
        <w:jc w:val="center"/>
        <w:rPr>
          <w:rFonts w:ascii="Cambria" w:hAnsi="Cambria"/>
          <w:sz w:val="36"/>
          <w:szCs w:val="36"/>
        </w:rPr>
      </w:pPr>
      <w:proofErr w:type="gramStart"/>
      <w:r w:rsidRPr="005F29B0">
        <w:rPr>
          <w:rFonts w:ascii="Cambria" w:hAnsi="Cambria"/>
          <w:sz w:val="36"/>
          <w:szCs w:val="36"/>
        </w:rPr>
        <w:t>del</w:t>
      </w:r>
      <w:proofErr w:type="gramEnd"/>
    </w:p>
    <w:p w:rsidR="005F29B0" w:rsidRPr="00237BD5" w:rsidRDefault="00652D36" w:rsidP="00237BD5">
      <w:pPr>
        <w:jc w:val="center"/>
        <w:rPr>
          <w:rFonts w:ascii="Cambria" w:hAnsi="Cambria"/>
          <w:sz w:val="56"/>
          <w:szCs w:val="56"/>
        </w:rPr>
      </w:pPr>
      <w:r>
        <w:rPr>
          <w:rFonts w:ascii="Cambria" w:hAnsi="Cambria"/>
          <w:sz w:val="56"/>
          <w:szCs w:val="56"/>
        </w:rPr>
        <w:t>19 ottobre</w:t>
      </w:r>
      <w:r w:rsidR="005F29B0">
        <w:rPr>
          <w:rFonts w:ascii="Cambria" w:hAnsi="Cambria"/>
          <w:sz w:val="56"/>
          <w:szCs w:val="56"/>
        </w:rPr>
        <w:t xml:space="preserve"> 2023</w:t>
      </w:r>
    </w:p>
    <w:p w:rsidR="00237BD5" w:rsidRDefault="00237BD5"/>
    <w:p w:rsidR="00237BD5" w:rsidRDefault="00237BD5"/>
    <w:p w:rsidR="005F29B0" w:rsidRDefault="005F29B0"/>
    <w:p w:rsidR="005F29B0" w:rsidRDefault="005F29B0"/>
    <w:p w:rsidR="005F29B0" w:rsidRDefault="005F29B0"/>
    <w:p w:rsidR="005F29B0" w:rsidRDefault="005F29B0"/>
    <w:p w:rsidR="005F29B0" w:rsidRDefault="005F29B0"/>
    <w:p w:rsidR="005F29B0" w:rsidRDefault="005F29B0"/>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237BD5" w:rsidTr="00237BD5">
        <w:tc>
          <w:tcPr>
            <w:tcW w:w="3209" w:type="dxa"/>
            <w:vAlign w:val="center"/>
          </w:tcPr>
          <w:p w:rsidR="00237BD5" w:rsidRPr="00237BD5" w:rsidRDefault="000330AF" w:rsidP="00237BD5">
            <w:pPr>
              <w:jc w:val="center"/>
              <w:rPr>
                <w:rFonts w:ascii="Cambria" w:hAnsi="Cambria"/>
                <w:sz w:val="24"/>
                <w:szCs w:val="24"/>
              </w:rPr>
            </w:pPr>
            <w:hyperlink w:anchor="CR" w:history="1">
              <w:r w:rsidR="00237BD5" w:rsidRPr="005F29B0">
                <w:rPr>
                  <w:rStyle w:val="Collegamentoipertestuale"/>
                  <w:rFonts w:ascii="Cambria" w:hAnsi="Cambria"/>
                  <w:sz w:val="24"/>
                  <w:szCs w:val="24"/>
                </w:rPr>
                <w:t>Conferenza delle Regioni e delle Province autonome</w:t>
              </w:r>
            </w:hyperlink>
          </w:p>
        </w:tc>
        <w:tc>
          <w:tcPr>
            <w:tcW w:w="3209" w:type="dxa"/>
            <w:vAlign w:val="center"/>
          </w:tcPr>
          <w:p w:rsidR="00237BD5" w:rsidRPr="00237BD5" w:rsidRDefault="000330AF" w:rsidP="00237BD5">
            <w:pPr>
              <w:jc w:val="center"/>
              <w:rPr>
                <w:rFonts w:ascii="Cambria" w:hAnsi="Cambria"/>
                <w:sz w:val="24"/>
                <w:szCs w:val="24"/>
              </w:rPr>
            </w:pPr>
            <w:hyperlink w:anchor="CSR" w:history="1">
              <w:r w:rsidR="00237BD5" w:rsidRPr="005F29B0">
                <w:rPr>
                  <w:rStyle w:val="Collegamentoipertestuale"/>
                  <w:rFonts w:ascii="Cambria" w:hAnsi="Cambria"/>
                  <w:sz w:val="24"/>
                  <w:szCs w:val="24"/>
                </w:rPr>
                <w:t>Conferenza Stato-Regioni</w:t>
              </w:r>
            </w:hyperlink>
          </w:p>
        </w:tc>
        <w:tc>
          <w:tcPr>
            <w:tcW w:w="3210" w:type="dxa"/>
            <w:vAlign w:val="center"/>
          </w:tcPr>
          <w:p w:rsidR="00237BD5" w:rsidRPr="00237BD5" w:rsidRDefault="000330AF" w:rsidP="00237BD5">
            <w:pPr>
              <w:jc w:val="center"/>
              <w:rPr>
                <w:rFonts w:ascii="Cambria" w:hAnsi="Cambria"/>
                <w:sz w:val="24"/>
                <w:szCs w:val="24"/>
              </w:rPr>
            </w:pPr>
            <w:hyperlink w:anchor="CU" w:history="1">
              <w:r w:rsidR="00237BD5" w:rsidRPr="005F29B0">
                <w:rPr>
                  <w:rStyle w:val="Collegamentoipertestuale"/>
                  <w:rFonts w:ascii="Cambria" w:hAnsi="Cambria"/>
                  <w:sz w:val="24"/>
                  <w:szCs w:val="24"/>
                </w:rPr>
                <w:t>Conferenza Unificata</w:t>
              </w:r>
            </w:hyperlink>
          </w:p>
        </w:tc>
      </w:tr>
    </w:tbl>
    <w:p w:rsidR="00237BD5" w:rsidRDefault="00237BD5"/>
    <w:p w:rsidR="00237BD5" w:rsidRDefault="00237BD5"/>
    <w:p w:rsidR="00237BD5" w:rsidRDefault="00237BD5"/>
    <w:p w:rsidR="005F29B0" w:rsidRDefault="005F29B0">
      <w:pPr>
        <w:rPr>
          <w:rFonts w:ascii="Cambria" w:hAnsi="Cambria"/>
          <w:b/>
          <w:color w:val="2E74B5" w:themeColor="accent1" w:themeShade="BF"/>
          <w:sz w:val="32"/>
          <w:szCs w:val="32"/>
        </w:rPr>
      </w:pPr>
      <w:bookmarkStart w:id="1" w:name="CR"/>
      <w:r>
        <w:rPr>
          <w:rFonts w:ascii="Cambria" w:hAnsi="Cambria"/>
          <w:b/>
          <w:color w:val="2E74B5" w:themeColor="accent1" w:themeShade="BF"/>
          <w:sz w:val="32"/>
          <w:szCs w:val="32"/>
        </w:rPr>
        <w:br w:type="page"/>
      </w:r>
    </w:p>
    <w:p w:rsidR="00237BD5" w:rsidRPr="005F29B0" w:rsidRDefault="00237BD5">
      <w:pPr>
        <w:rPr>
          <w:rFonts w:ascii="Cambria" w:hAnsi="Cambria"/>
          <w:b/>
          <w:color w:val="2E74B5" w:themeColor="accent1" w:themeShade="BF"/>
          <w:sz w:val="32"/>
          <w:szCs w:val="32"/>
        </w:rPr>
      </w:pPr>
      <w:r w:rsidRPr="005F29B0">
        <w:rPr>
          <w:rFonts w:ascii="Cambria" w:hAnsi="Cambria"/>
          <w:b/>
          <w:color w:val="2E74B5" w:themeColor="accent1" w:themeShade="BF"/>
          <w:sz w:val="32"/>
          <w:szCs w:val="32"/>
        </w:rPr>
        <w:lastRenderedPageBreak/>
        <w:t>Conferenza delle Regioni e delle Province autonome</w:t>
      </w:r>
    </w:p>
    <w:tbl>
      <w:tblPr>
        <w:tblW w:w="0" w:type="auto"/>
        <w:tblCellMar>
          <w:left w:w="0" w:type="dxa"/>
          <w:right w:w="0" w:type="dxa"/>
        </w:tblCellMar>
        <w:tblLook w:val="04A0" w:firstRow="1" w:lastRow="0" w:firstColumn="1" w:lastColumn="0" w:noHBand="0" w:noVBand="1"/>
      </w:tblPr>
      <w:tblGrid>
        <w:gridCol w:w="541"/>
        <w:gridCol w:w="3558"/>
        <w:gridCol w:w="1549"/>
        <w:gridCol w:w="2224"/>
        <w:gridCol w:w="1736"/>
      </w:tblGrid>
      <w:tr w:rsidR="00237BD5" w:rsidTr="00652D36">
        <w:tc>
          <w:tcPr>
            <w:tcW w:w="554"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bookmarkEnd w:id="1"/>
          <w:p w:rsidR="00237BD5" w:rsidRDefault="00237BD5">
            <w:pPr>
              <w:jc w:val="center"/>
            </w:pPr>
            <w:r>
              <w:t>n.</w:t>
            </w:r>
          </w:p>
        </w:tc>
        <w:tc>
          <w:tcPr>
            <w:tcW w:w="3803"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
              <w:t>Oggetto</w:t>
            </w:r>
          </w:p>
        </w:tc>
        <w:tc>
          <w:tcPr>
            <w:tcW w:w="1555"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pPr>
              <w:jc w:val="center"/>
            </w:pPr>
            <w:r>
              <w:t>Esito</w:t>
            </w:r>
          </w:p>
        </w:tc>
        <w:tc>
          <w:tcPr>
            <w:tcW w:w="2429"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
              <w:t>Note</w:t>
            </w:r>
          </w:p>
        </w:tc>
        <w:tc>
          <w:tcPr>
            <w:tcW w:w="1267"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pPr>
              <w:jc w:val="center"/>
            </w:pPr>
            <w:r>
              <w:t>Atto</w:t>
            </w:r>
          </w:p>
        </w:tc>
      </w:tr>
      <w:tr w:rsidR="00037EC0" w:rsidTr="00652D36">
        <w:tc>
          <w:tcPr>
            <w:tcW w:w="554"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652D36" w:rsidP="00652D36">
            <w:pPr>
              <w:jc w:val="center"/>
            </w:pPr>
            <w:r>
              <w:t>1</w:t>
            </w:r>
          </w:p>
        </w:tc>
        <w:tc>
          <w:tcPr>
            <w:tcW w:w="3803"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r w:rsidRPr="0008160C">
              <w:rPr>
                <w:b/>
                <w:color w:val="FF0000"/>
              </w:rPr>
              <w:t>Comunicazioni</w:t>
            </w:r>
            <w:r w:rsidRPr="002E3844">
              <w:t xml:space="preserve"> del Presidente</w:t>
            </w:r>
            <w:r>
              <w:t>.</w:t>
            </w:r>
          </w:p>
        </w:tc>
        <w:tc>
          <w:tcPr>
            <w:tcW w:w="1555"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t>Rese comunicazioni</w:t>
            </w:r>
          </w:p>
        </w:tc>
        <w:tc>
          <w:tcPr>
            <w:tcW w:w="242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1267"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pPr>
              <w:jc w:val="center"/>
              <w:rPr>
                <w:u w:val="single"/>
              </w:rPr>
            </w:pPr>
          </w:p>
        </w:tc>
      </w:tr>
      <w:tr w:rsidR="00037EC0" w:rsidTr="00652D36">
        <w:tc>
          <w:tcPr>
            <w:tcW w:w="554"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652D36" w:rsidP="00652D36">
            <w:pPr>
              <w:jc w:val="center"/>
            </w:pPr>
            <w:r>
              <w:t>2</w:t>
            </w:r>
          </w:p>
        </w:tc>
        <w:tc>
          <w:tcPr>
            <w:tcW w:w="3803"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r w:rsidRPr="002E3844">
              <w:t xml:space="preserve">Esame questioni all’o.d.g. della </w:t>
            </w:r>
            <w:r w:rsidRPr="0008160C">
              <w:rPr>
                <w:b/>
                <w:color w:val="FF0000"/>
              </w:rPr>
              <w:t>Conferenza Unificata</w:t>
            </w:r>
            <w:r>
              <w:rPr>
                <w:b/>
                <w:color w:val="FF0000"/>
              </w:rPr>
              <w:t xml:space="preserve"> ordinaria.</w:t>
            </w:r>
          </w:p>
        </w:tc>
        <w:tc>
          <w:tcPr>
            <w:tcW w:w="1555"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rsidRPr="005F29B0">
              <w:t xml:space="preserve">Vedi fascicolo </w:t>
            </w:r>
            <w:hyperlink w:anchor="CU" w:history="1">
              <w:r w:rsidRPr="009A764C">
                <w:rPr>
                  <w:rStyle w:val="Collegamentoipertestuale"/>
                </w:rPr>
                <w:t>Conferenza Unificata</w:t>
              </w:r>
            </w:hyperlink>
          </w:p>
        </w:tc>
        <w:tc>
          <w:tcPr>
            <w:tcW w:w="242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1267"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037EC0" w:rsidP="00037EC0">
            <w:pPr>
              <w:jc w:val="center"/>
            </w:pPr>
          </w:p>
        </w:tc>
      </w:tr>
      <w:tr w:rsidR="00037EC0" w:rsidTr="00652D36">
        <w:tc>
          <w:tcPr>
            <w:tcW w:w="554"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652D36" w:rsidP="00037EC0">
            <w:pPr>
              <w:jc w:val="center"/>
            </w:pPr>
            <w:r>
              <w:t>3</w:t>
            </w:r>
          </w:p>
        </w:tc>
        <w:tc>
          <w:tcPr>
            <w:tcW w:w="3803" w:type="dxa"/>
            <w:tcBorders>
              <w:top w:val="nil"/>
              <w:left w:val="nil"/>
              <w:bottom w:val="double" w:sz="4" w:space="0" w:color="auto"/>
              <w:right w:val="double" w:sz="4" w:space="0" w:color="auto"/>
            </w:tcBorders>
            <w:tcMar>
              <w:top w:w="0" w:type="dxa"/>
              <w:left w:w="108" w:type="dxa"/>
              <w:bottom w:w="0" w:type="dxa"/>
              <w:right w:w="108" w:type="dxa"/>
            </w:tcMar>
          </w:tcPr>
          <w:p w:rsidR="00037EC0" w:rsidRPr="0008160C" w:rsidRDefault="00037EC0" w:rsidP="00037EC0">
            <w:pPr>
              <w:rPr>
                <w:b/>
                <w:color w:val="FF0000"/>
              </w:rPr>
            </w:pPr>
            <w:r w:rsidRPr="002E3844">
              <w:t xml:space="preserve">Esame questioni all’o.d.g. della </w:t>
            </w:r>
            <w:r w:rsidRPr="0008160C">
              <w:rPr>
                <w:b/>
                <w:color w:val="FF0000"/>
              </w:rPr>
              <w:t>Conferenza Stato Regioni</w:t>
            </w:r>
            <w:r>
              <w:rPr>
                <w:b/>
                <w:color w:val="FF0000"/>
              </w:rPr>
              <w:t xml:space="preserve"> ordinaria.</w:t>
            </w:r>
          </w:p>
        </w:tc>
        <w:tc>
          <w:tcPr>
            <w:tcW w:w="1555"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rsidRPr="009A764C">
              <w:t xml:space="preserve">Vedi fascicolo </w:t>
            </w:r>
            <w:hyperlink w:anchor="CSR" w:history="1">
              <w:r w:rsidRPr="009A764C">
                <w:rPr>
                  <w:rStyle w:val="Collegamentoipertestuale"/>
                </w:rPr>
                <w:t>Conferenza Stato-Regioni</w:t>
              </w:r>
            </w:hyperlink>
          </w:p>
        </w:tc>
        <w:tc>
          <w:tcPr>
            <w:tcW w:w="242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1267"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037EC0" w:rsidP="00037EC0">
            <w:pPr>
              <w:jc w:val="center"/>
            </w:pPr>
          </w:p>
        </w:tc>
      </w:tr>
      <w:tr w:rsidR="00037EC0" w:rsidTr="00652D36">
        <w:tc>
          <w:tcPr>
            <w:tcW w:w="554"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652D36" w:rsidP="00037EC0">
            <w:pPr>
              <w:jc w:val="center"/>
            </w:pPr>
            <w:r>
              <w:t>4a</w:t>
            </w:r>
          </w:p>
        </w:tc>
        <w:tc>
          <w:tcPr>
            <w:tcW w:w="3803" w:type="dxa"/>
            <w:tcBorders>
              <w:top w:val="nil"/>
              <w:left w:val="nil"/>
              <w:bottom w:val="double" w:sz="4" w:space="0" w:color="auto"/>
              <w:right w:val="double" w:sz="4" w:space="0" w:color="auto"/>
            </w:tcBorders>
            <w:tcMar>
              <w:top w:w="0" w:type="dxa"/>
              <w:left w:w="108" w:type="dxa"/>
              <w:bottom w:w="0" w:type="dxa"/>
              <w:right w:w="108" w:type="dxa"/>
            </w:tcMar>
          </w:tcPr>
          <w:p w:rsidR="00037EC0" w:rsidRPr="0008160C" w:rsidRDefault="00652D36" w:rsidP="00037EC0">
            <w:pPr>
              <w:rPr>
                <w:b/>
                <w:color w:val="FF0000"/>
              </w:rPr>
            </w:pPr>
            <w:r w:rsidRPr="00E36FCC">
              <w:t xml:space="preserve">Proposta di Accordo sullo schema di </w:t>
            </w:r>
            <w:r w:rsidRPr="00E36FCC">
              <w:rPr>
                <w:b/>
                <w:color w:val="FF0000"/>
              </w:rPr>
              <w:t>Regolamento per la disciplina degli incentivi per le funzioni tecniche, previsti dall’art. 45 del nuovo Codice dei contratti pubblici</w:t>
            </w:r>
            <w:r>
              <w:t>.</w:t>
            </w:r>
          </w:p>
        </w:tc>
        <w:tc>
          <w:tcPr>
            <w:tcW w:w="1555" w:type="dxa"/>
            <w:tcBorders>
              <w:top w:val="nil"/>
              <w:left w:val="nil"/>
              <w:bottom w:val="double" w:sz="4" w:space="0" w:color="auto"/>
              <w:right w:val="double" w:sz="4" w:space="0" w:color="auto"/>
            </w:tcBorders>
            <w:tcMar>
              <w:top w:w="0" w:type="dxa"/>
              <w:left w:w="108" w:type="dxa"/>
              <w:bottom w:w="0" w:type="dxa"/>
              <w:right w:w="108" w:type="dxa"/>
            </w:tcMar>
          </w:tcPr>
          <w:p w:rsidR="00037EC0" w:rsidRDefault="00631092" w:rsidP="00037EC0">
            <w:pPr>
              <w:jc w:val="center"/>
            </w:pPr>
            <w:r>
              <w:t>Approvato</w:t>
            </w:r>
          </w:p>
        </w:tc>
        <w:tc>
          <w:tcPr>
            <w:tcW w:w="242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1267"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67719A" w:rsidP="002A0DC4">
            <w:pPr>
              <w:jc w:val="center"/>
            </w:pPr>
            <w:r>
              <w:object w:dxaOrig="1520"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pt;height:49.25pt" o:ole="">
                  <v:imagedata r:id="rId5" o:title=""/>
                </v:shape>
                <o:OLEObject Type="Embed" ProgID="Acrobat.Document.11" ShapeID="_x0000_i1025" DrawAspect="Icon" ObjectID="_1759663632" r:id="rId6"/>
              </w:object>
            </w:r>
          </w:p>
        </w:tc>
      </w:tr>
      <w:tr w:rsidR="00037EC0" w:rsidTr="00652D36">
        <w:tc>
          <w:tcPr>
            <w:tcW w:w="554"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652D36" w:rsidP="00652D36">
            <w:pPr>
              <w:jc w:val="center"/>
            </w:pPr>
            <w:r>
              <w:t>4b</w:t>
            </w:r>
          </w:p>
        </w:tc>
        <w:tc>
          <w:tcPr>
            <w:tcW w:w="3803" w:type="dxa"/>
            <w:tcBorders>
              <w:top w:val="nil"/>
              <w:left w:val="nil"/>
              <w:bottom w:val="double" w:sz="4" w:space="0" w:color="auto"/>
              <w:right w:val="double" w:sz="4" w:space="0" w:color="auto"/>
            </w:tcBorders>
            <w:tcMar>
              <w:top w:w="0" w:type="dxa"/>
              <w:left w:w="108" w:type="dxa"/>
              <w:bottom w:w="0" w:type="dxa"/>
              <w:right w:w="108" w:type="dxa"/>
            </w:tcMar>
          </w:tcPr>
          <w:p w:rsidR="00037EC0" w:rsidRPr="0008160C" w:rsidRDefault="00652D36" w:rsidP="00037EC0">
            <w:pPr>
              <w:rPr>
                <w:b/>
                <w:color w:val="FF0000"/>
              </w:rPr>
            </w:pPr>
            <w:r w:rsidRPr="00E36FCC">
              <w:t xml:space="preserve">Proposta di </w:t>
            </w:r>
            <w:r w:rsidRPr="00E36FCC">
              <w:rPr>
                <w:b/>
                <w:color w:val="FF0000"/>
              </w:rPr>
              <w:t>documento congiunto con le Associazioni datoriali del trasporto pubblico locale sulle criticità del settore</w:t>
            </w:r>
            <w:r>
              <w:t>.</w:t>
            </w:r>
          </w:p>
        </w:tc>
        <w:tc>
          <w:tcPr>
            <w:tcW w:w="1555" w:type="dxa"/>
            <w:tcBorders>
              <w:top w:val="nil"/>
              <w:left w:val="nil"/>
              <w:bottom w:val="double" w:sz="4" w:space="0" w:color="auto"/>
              <w:right w:val="double" w:sz="4" w:space="0" w:color="auto"/>
            </w:tcBorders>
            <w:tcMar>
              <w:top w:w="0" w:type="dxa"/>
              <w:left w:w="108" w:type="dxa"/>
              <w:bottom w:w="0" w:type="dxa"/>
              <w:right w:w="108" w:type="dxa"/>
            </w:tcMar>
          </w:tcPr>
          <w:p w:rsidR="00037EC0" w:rsidRDefault="00631092" w:rsidP="00037EC0">
            <w:pPr>
              <w:jc w:val="center"/>
            </w:pPr>
            <w:r>
              <w:t>Approvato</w:t>
            </w:r>
          </w:p>
        </w:tc>
        <w:tc>
          <w:tcPr>
            <w:tcW w:w="242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1267"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037EC0" w:rsidP="00BB6ED6">
            <w:pPr>
              <w:jc w:val="center"/>
            </w:pPr>
          </w:p>
        </w:tc>
      </w:tr>
      <w:tr w:rsidR="00037EC0" w:rsidTr="00652D36">
        <w:tc>
          <w:tcPr>
            <w:tcW w:w="554"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652D36" w:rsidP="00652D36">
            <w:pPr>
              <w:jc w:val="center"/>
            </w:pPr>
            <w:r>
              <w:t>5</w:t>
            </w:r>
          </w:p>
        </w:tc>
        <w:tc>
          <w:tcPr>
            <w:tcW w:w="3803" w:type="dxa"/>
            <w:tcBorders>
              <w:top w:val="nil"/>
              <w:left w:val="nil"/>
              <w:bottom w:val="double" w:sz="4" w:space="0" w:color="auto"/>
              <w:right w:val="double" w:sz="4" w:space="0" w:color="auto"/>
            </w:tcBorders>
            <w:tcMar>
              <w:top w:w="0" w:type="dxa"/>
              <w:left w:w="108" w:type="dxa"/>
              <w:bottom w:w="0" w:type="dxa"/>
              <w:right w:w="108" w:type="dxa"/>
            </w:tcMar>
          </w:tcPr>
          <w:p w:rsidR="00037EC0" w:rsidRPr="0008160C" w:rsidRDefault="00652D36" w:rsidP="00037EC0">
            <w:pPr>
              <w:rPr>
                <w:b/>
                <w:color w:val="FF0000"/>
              </w:rPr>
            </w:pPr>
            <w:r w:rsidRPr="00E36FCC">
              <w:t xml:space="preserve">Proposta di documento della Conferenza delle Regioni e delle Province autonome da trasmettere alla VIII Commissione della Camera dei deputati in merito al </w:t>
            </w:r>
            <w:r w:rsidRPr="00E36FCC">
              <w:rPr>
                <w:b/>
                <w:color w:val="FF0000"/>
              </w:rPr>
              <w:t>progetto di legge C 589 “Modifiche al codice della protezione civile</w:t>
            </w:r>
            <w:r w:rsidRPr="00E36FCC">
              <w:t xml:space="preserve">, di cui al decreto legislativo 2 gennaio 2018, n. 1, e altre norme in materia di gestione delle emergenze di rilievo nazionale” </w:t>
            </w:r>
            <w:r w:rsidRPr="00E36FCC">
              <w:rPr>
                <w:b/>
                <w:color w:val="FF0000"/>
              </w:rPr>
              <w:t>e del progetto di legge abbinato C 647 “Deleghe al Governo per la disciplina organica degli interventi di ricostruzione nei territori colpiti da eventi emergenziali di rilievo nazionale</w:t>
            </w:r>
            <w:r w:rsidRPr="00E36FCC">
              <w:t xml:space="preserve"> e per l’adozione di un testo unico delle disposizioni legislative nella materia”</w:t>
            </w:r>
            <w:r>
              <w:t>.</w:t>
            </w:r>
          </w:p>
        </w:tc>
        <w:tc>
          <w:tcPr>
            <w:tcW w:w="1555" w:type="dxa"/>
            <w:tcBorders>
              <w:top w:val="nil"/>
              <w:left w:val="nil"/>
              <w:bottom w:val="double" w:sz="4" w:space="0" w:color="auto"/>
              <w:right w:val="double" w:sz="4" w:space="0" w:color="auto"/>
            </w:tcBorders>
            <w:tcMar>
              <w:top w:w="0" w:type="dxa"/>
              <w:left w:w="108" w:type="dxa"/>
              <w:bottom w:w="0" w:type="dxa"/>
              <w:right w:w="108" w:type="dxa"/>
            </w:tcMar>
          </w:tcPr>
          <w:p w:rsidR="00037EC0" w:rsidRDefault="00631092" w:rsidP="00037EC0">
            <w:pPr>
              <w:jc w:val="center"/>
            </w:pPr>
            <w:r>
              <w:t>Esaminato</w:t>
            </w:r>
          </w:p>
        </w:tc>
        <w:tc>
          <w:tcPr>
            <w:tcW w:w="242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1267"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67719A" w:rsidP="00037EC0">
            <w:pPr>
              <w:jc w:val="center"/>
            </w:pPr>
            <w:r>
              <w:object w:dxaOrig="1520" w:dyaOrig="985">
                <v:shape id="_x0000_i1026" type="#_x0000_t75" style="width:75.8pt;height:49.25pt" o:ole="">
                  <v:imagedata r:id="rId5" o:title=""/>
                </v:shape>
                <o:OLEObject Type="Embed" ProgID="Acrobat.Document.11" ShapeID="_x0000_i1026" DrawAspect="Icon" ObjectID="_1759663633" r:id="rId7"/>
              </w:object>
            </w:r>
          </w:p>
        </w:tc>
      </w:tr>
      <w:tr w:rsidR="00037EC0" w:rsidTr="00652D36">
        <w:tc>
          <w:tcPr>
            <w:tcW w:w="554"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652D36" w:rsidP="00652D36">
            <w:pPr>
              <w:jc w:val="center"/>
            </w:pPr>
            <w:r>
              <w:t>6</w:t>
            </w:r>
          </w:p>
        </w:tc>
        <w:tc>
          <w:tcPr>
            <w:tcW w:w="3803" w:type="dxa"/>
            <w:tcBorders>
              <w:top w:val="nil"/>
              <w:left w:val="nil"/>
              <w:bottom w:val="double" w:sz="4" w:space="0" w:color="auto"/>
              <w:right w:val="double" w:sz="4" w:space="0" w:color="auto"/>
            </w:tcBorders>
            <w:tcMar>
              <w:top w:w="0" w:type="dxa"/>
              <w:left w:w="108" w:type="dxa"/>
              <w:bottom w:w="0" w:type="dxa"/>
              <w:right w:w="108" w:type="dxa"/>
            </w:tcMar>
          </w:tcPr>
          <w:p w:rsidR="00037EC0" w:rsidRPr="0008160C" w:rsidRDefault="00652D36" w:rsidP="00037EC0">
            <w:pPr>
              <w:rPr>
                <w:b/>
                <w:color w:val="FF0000"/>
              </w:rPr>
            </w:pPr>
            <w:r w:rsidRPr="00E36FCC">
              <w:rPr>
                <w:b/>
                <w:color w:val="FF0000"/>
              </w:rPr>
              <w:t>Posizionamento sull'Indice Nazionale dei Domicili Digitali (INAD)</w:t>
            </w:r>
            <w:r w:rsidRPr="00E36FCC">
              <w:t xml:space="preserve">, ex art. 6-quater, comma 1 </w:t>
            </w:r>
            <w:r w:rsidRPr="00E36FCC">
              <w:lastRenderedPageBreak/>
              <w:t>del CAD e Piattaforma Notifiche Digitali (SEND, ex PND)</w:t>
            </w:r>
            <w:r>
              <w:t>.</w:t>
            </w:r>
          </w:p>
        </w:tc>
        <w:tc>
          <w:tcPr>
            <w:tcW w:w="1555" w:type="dxa"/>
            <w:tcBorders>
              <w:top w:val="nil"/>
              <w:left w:val="nil"/>
              <w:bottom w:val="double" w:sz="4" w:space="0" w:color="auto"/>
              <w:right w:val="double" w:sz="4" w:space="0" w:color="auto"/>
            </w:tcBorders>
            <w:tcMar>
              <w:top w:w="0" w:type="dxa"/>
              <w:left w:w="108" w:type="dxa"/>
              <w:bottom w:w="0" w:type="dxa"/>
              <w:right w:w="108" w:type="dxa"/>
            </w:tcMar>
          </w:tcPr>
          <w:p w:rsidR="00037EC0" w:rsidRDefault="00631092" w:rsidP="00037EC0">
            <w:pPr>
              <w:jc w:val="center"/>
            </w:pPr>
            <w:r>
              <w:lastRenderedPageBreak/>
              <w:t>Rinvio</w:t>
            </w:r>
          </w:p>
        </w:tc>
        <w:tc>
          <w:tcPr>
            <w:tcW w:w="242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1267"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037EC0" w:rsidP="00037EC0">
            <w:pPr>
              <w:jc w:val="center"/>
            </w:pPr>
          </w:p>
        </w:tc>
      </w:tr>
      <w:tr w:rsidR="00037EC0" w:rsidTr="00652D36">
        <w:tc>
          <w:tcPr>
            <w:tcW w:w="554"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652D36" w:rsidP="00037EC0">
            <w:pPr>
              <w:jc w:val="center"/>
            </w:pPr>
            <w:r>
              <w:lastRenderedPageBreak/>
              <w:t>7</w:t>
            </w:r>
          </w:p>
        </w:tc>
        <w:tc>
          <w:tcPr>
            <w:tcW w:w="3803" w:type="dxa"/>
            <w:tcBorders>
              <w:top w:val="nil"/>
              <w:left w:val="nil"/>
              <w:bottom w:val="double" w:sz="4" w:space="0" w:color="auto"/>
              <w:right w:val="double" w:sz="4" w:space="0" w:color="auto"/>
            </w:tcBorders>
            <w:tcMar>
              <w:top w:w="0" w:type="dxa"/>
              <w:left w:w="108" w:type="dxa"/>
              <w:bottom w:w="0" w:type="dxa"/>
              <w:right w:w="108" w:type="dxa"/>
            </w:tcMar>
          </w:tcPr>
          <w:p w:rsidR="00037EC0" w:rsidRPr="0008160C" w:rsidRDefault="00652D36" w:rsidP="00037EC0">
            <w:pPr>
              <w:rPr>
                <w:b/>
                <w:color w:val="FF0000"/>
              </w:rPr>
            </w:pPr>
            <w:r w:rsidRPr="00E36FCC">
              <w:t xml:space="preserve">Valutazioni in merito </w:t>
            </w:r>
            <w:r w:rsidRPr="00E36FCC">
              <w:rPr>
                <w:b/>
                <w:color w:val="FF0000"/>
              </w:rPr>
              <w:t>sospensione temporanea e/o revoca delle disposizioni recate dalle Linee guida relative alle modalità di svolgimento dei tirocini curriculari</w:t>
            </w:r>
            <w:r w:rsidRPr="00E36FCC">
              <w:t xml:space="preserve"> nell’ambito di corsi di formazione regolamentati</w:t>
            </w:r>
            <w:r>
              <w:t>.</w:t>
            </w:r>
          </w:p>
        </w:tc>
        <w:tc>
          <w:tcPr>
            <w:tcW w:w="1555" w:type="dxa"/>
            <w:tcBorders>
              <w:top w:val="nil"/>
              <w:left w:val="nil"/>
              <w:bottom w:val="double" w:sz="4" w:space="0" w:color="auto"/>
              <w:right w:val="double" w:sz="4" w:space="0" w:color="auto"/>
            </w:tcBorders>
            <w:tcMar>
              <w:top w:w="0" w:type="dxa"/>
              <w:left w:w="108" w:type="dxa"/>
              <w:bottom w:w="0" w:type="dxa"/>
              <w:right w:w="108" w:type="dxa"/>
            </w:tcMar>
          </w:tcPr>
          <w:p w:rsidR="00037EC0" w:rsidRDefault="00631092" w:rsidP="00037EC0">
            <w:pPr>
              <w:jc w:val="center"/>
            </w:pPr>
            <w:r>
              <w:t>Rinvio</w:t>
            </w:r>
          </w:p>
        </w:tc>
        <w:tc>
          <w:tcPr>
            <w:tcW w:w="242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1267"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037EC0" w:rsidP="00037EC0">
            <w:pPr>
              <w:jc w:val="center"/>
            </w:pPr>
          </w:p>
        </w:tc>
      </w:tr>
      <w:tr w:rsidR="00037EC0" w:rsidTr="00652D36">
        <w:tc>
          <w:tcPr>
            <w:tcW w:w="554"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t>8</w:t>
            </w:r>
          </w:p>
        </w:tc>
        <w:tc>
          <w:tcPr>
            <w:tcW w:w="3803"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r w:rsidRPr="00764977">
              <w:rPr>
                <w:b/>
                <w:color w:val="FF0000"/>
              </w:rPr>
              <w:t>Varie</w:t>
            </w:r>
            <w:r>
              <w:t xml:space="preserve"> ed eventuali:</w:t>
            </w:r>
          </w:p>
          <w:p w:rsidR="00037EC0" w:rsidRDefault="00631092" w:rsidP="00631092">
            <w:pPr>
              <w:jc w:val="both"/>
            </w:pPr>
            <w:r>
              <w:t xml:space="preserve">Ordine del giorno sulla misura </w:t>
            </w:r>
            <w:r w:rsidRPr="004B3F3E">
              <w:t>PNRR M2C2 I4.1 –</w:t>
            </w:r>
            <w:r>
              <w:t xml:space="preserve"> </w:t>
            </w:r>
            <w:r w:rsidRPr="004B3F3E">
              <w:rPr>
                <w:b/>
                <w:color w:val="FF0000"/>
              </w:rPr>
              <w:t>Rafforzamento mobilità ciclistica, sub-investimento “</w:t>
            </w:r>
            <w:proofErr w:type="spellStart"/>
            <w:r w:rsidRPr="004B3F3E">
              <w:rPr>
                <w:b/>
                <w:color w:val="FF0000"/>
              </w:rPr>
              <w:t>Ciclovie</w:t>
            </w:r>
            <w:proofErr w:type="spellEnd"/>
            <w:r w:rsidRPr="004B3F3E">
              <w:rPr>
                <w:b/>
                <w:color w:val="FF0000"/>
              </w:rPr>
              <w:t xml:space="preserve"> turistiche”</w:t>
            </w:r>
            <w:r>
              <w:t>.</w:t>
            </w:r>
          </w:p>
        </w:tc>
        <w:tc>
          <w:tcPr>
            <w:tcW w:w="1555" w:type="dxa"/>
            <w:tcBorders>
              <w:top w:val="nil"/>
              <w:left w:val="nil"/>
              <w:bottom w:val="double" w:sz="4" w:space="0" w:color="auto"/>
              <w:right w:val="double" w:sz="4" w:space="0" w:color="auto"/>
            </w:tcBorders>
            <w:tcMar>
              <w:top w:w="0" w:type="dxa"/>
              <w:left w:w="108" w:type="dxa"/>
              <w:bottom w:w="0" w:type="dxa"/>
              <w:right w:w="108" w:type="dxa"/>
            </w:tcMar>
          </w:tcPr>
          <w:p w:rsidR="00037EC0" w:rsidRDefault="00631092" w:rsidP="00037EC0">
            <w:pPr>
              <w:jc w:val="center"/>
            </w:pPr>
            <w:r>
              <w:t>Approvato</w:t>
            </w:r>
          </w:p>
        </w:tc>
        <w:tc>
          <w:tcPr>
            <w:tcW w:w="242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1267"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67719A" w:rsidP="00037EC0">
            <w:pPr>
              <w:jc w:val="center"/>
              <w:rPr>
                <w:color w:val="2E75B6"/>
              </w:rPr>
            </w:pPr>
            <w:r>
              <w:rPr>
                <w:color w:val="2E75B6"/>
              </w:rPr>
              <w:object w:dxaOrig="1520" w:dyaOrig="985">
                <v:shape id="_x0000_i1027" type="#_x0000_t75" style="width:75.8pt;height:49.25pt" o:ole="">
                  <v:imagedata r:id="rId8" o:title=""/>
                </v:shape>
                <o:OLEObject Type="Embed" ProgID="Acrobat.Document.11" ShapeID="_x0000_i1027" DrawAspect="Icon" ObjectID="_1759663634" r:id="rId9"/>
              </w:object>
            </w:r>
          </w:p>
        </w:tc>
      </w:tr>
    </w:tbl>
    <w:p w:rsidR="00237BD5" w:rsidRDefault="000330AF">
      <w:hyperlink w:anchor="_top" w:history="1">
        <w:r w:rsidR="00307091" w:rsidRPr="00307091">
          <w:rPr>
            <w:rStyle w:val="Collegamentoipertestuale"/>
          </w:rPr>
          <w:t>Torna in alto</w:t>
        </w:r>
      </w:hyperlink>
    </w:p>
    <w:p w:rsidR="00237BD5" w:rsidRDefault="00237BD5"/>
    <w:p w:rsidR="00237BD5" w:rsidRDefault="00237BD5"/>
    <w:p w:rsidR="00237BD5" w:rsidRDefault="00237BD5"/>
    <w:p w:rsidR="00237BD5" w:rsidRDefault="00237BD5"/>
    <w:p w:rsidR="00237BD5" w:rsidRDefault="00237BD5"/>
    <w:p w:rsidR="005F29B0" w:rsidRDefault="005F29B0">
      <w:pPr>
        <w:rPr>
          <w:rFonts w:ascii="Cambria" w:hAnsi="Cambria"/>
          <w:b/>
          <w:color w:val="538135" w:themeColor="accent6" w:themeShade="BF"/>
          <w:sz w:val="32"/>
          <w:szCs w:val="32"/>
        </w:rPr>
      </w:pPr>
      <w:bookmarkStart w:id="2" w:name="CSR"/>
      <w:r>
        <w:rPr>
          <w:rFonts w:ascii="Cambria" w:hAnsi="Cambria"/>
          <w:b/>
          <w:color w:val="538135" w:themeColor="accent6" w:themeShade="BF"/>
          <w:sz w:val="32"/>
          <w:szCs w:val="32"/>
        </w:rPr>
        <w:br w:type="page"/>
      </w:r>
    </w:p>
    <w:p w:rsidR="00237BD5" w:rsidRPr="00237BD5" w:rsidRDefault="00237BD5">
      <w:pPr>
        <w:rPr>
          <w:rFonts w:ascii="Cambria" w:hAnsi="Cambria"/>
          <w:b/>
          <w:color w:val="538135" w:themeColor="accent6" w:themeShade="BF"/>
          <w:sz w:val="32"/>
          <w:szCs w:val="32"/>
        </w:rPr>
      </w:pPr>
      <w:r w:rsidRPr="00237BD5">
        <w:rPr>
          <w:rFonts w:ascii="Cambria" w:hAnsi="Cambria"/>
          <w:b/>
          <w:color w:val="538135" w:themeColor="accent6" w:themeShade="BF"/>
          <w:sz w:val="32"/>
          <w:szCs w:val="32"/>
        </w:rPr>
        <w:lastRenderedPageBreak/>
        <w:t>Conferenza Stato-Regioni</w:t>
      </w:r>
    </w:p>
    <w:tbl>
      <w:tblPr>
        <w:tblW w:w="0" w:type="auto"/>
        <w:tblLayout w:type="fixed"/>
        <w:tblCellMar>
          <w:left w:w="0" w:type="dxa"/>
          <w:right w:w="0" w:type="dxa"/>
        </w:tblCellMar>
        <w:tblLook w:val="04A0" w:firstRow="1" w:lastRow="0" w:firstColumn="1" w:lastColumn="0" w:noHBand="0" w:noVBand="1"/>
      </w:tblPr>
      <w:tblGrid>
        <w:gridCol w:w="546"/>
        <w:gridCol w:w="3780"/>
        <w:gridCol w:w="1543"/>
        <w:gridCol w:w="2054"/>
        <w:gridCol w:w="1685"/>
      </w:tblGrid>
      <w:tr w:rsidR="00237BD5" w:rsidTr="0025034A">
        <w:tc>
          <w:tcPr>
            <w:tcW w:w="546"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bookmarkEnd w:id="2"/>
          <w:p w:rsidR="00237BD5" w:rsidRDefault="00237BD5" w:rsidP="002338D8">
            <w:pPr>
              <w:jc w:val="center"/>
            </w:pPr>
            <w:r>
              <w:t>n.</w:t>
            </w:r>
          </w:p>
        </w:tc>
        <w:tc>
          <w:tcPr>
            <w:tcW w:w="3780"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r>
              <w:t>Oggetto</w:t>
            </w:r>
          </w:p>
        </w:tc>
        <w:tc>
          <w:tcPr>
            <w:tcW w:w="1543"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pPr>
              <w:jc w:val="center"/>
            </w:pPr>
            <w:r>
              <w:t>Esito</w:t>
            </w:r>
          </w:p>
        </w:tc>
        <w:tc>
          <w:tcPr>
            <w:tcW w:w="2054"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r>
              <w:t>Note</w:t>
            </w:r>
          </w:p>
        </w:tc>
        <w:tc>
          <w:tcPr>
            <w:tcW w:w="1685"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pPr>
              <w:jc w:val="center"/>
            </w:pPr>
            <w:r>
              <w:t>Atto</w:t>
            </w:r>
          </w:p>
        </w:tc>
      </w:tr>
      <w:tr w:rsidR="00237BD5" w:rsidTr="004604D6">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37BD5" w:rsidRDefault="000A2018" w:rsidP="002338D8">
            <w:pPr>
              <w:jc w:val="center"/>
            </w:pPr>
            <w:r>
              <w:t>1</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237BD5" w:rsidRDefault="00652D36" w:rsidP="002338D8">
            <w:r>
              <w:t>Intesa, ai sensi dell’articolo 12, comma 3-bis, del decreto-legge 28 gennaio 2019, n. 4, convertito, con modificazioni, in legge 28 marzo 2019, n. 26, sullo schema di decreto del Ministro del lavoro e delle politiche sociali, di concerto con il Ministro dell’economia e delle finanze, recante “</w:t>
            </w:r>
            <w:r w:rsidRPr="00F62CA6">
              <w:rPr>
                <w:b/>
                <w:color w:val="FF0000"/>
              </w:rPr>
              <w:t>Ripartizione dei fondi destinati a far fronte agli oneri di funzionamento dei centri per l’impiego derivanti dalle attività connesse all’attuazione delle politiche attive del lavoro in favore dei giovani di età compresa tra i 16 e i 29 anni, non occupati né inseriti in un percorso di studio o formazione</w:t>
            </w:r>
            <w:r>
              <w:t>, ai sensi dell’articolo 1, comma 86, della legge 30 dicembre 2021, n. 234 – anno 2023”.</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237BD5" w:rsidRDefault="00E62A9B" w:rsidP="002338D8">
            <w:pPr>
              <w:jc w:val="center"/>
            </w:pPr>
            <w:r>
              <w:t>Intesa</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237BD5" w:rsidRDefault="00237BD5"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5034A" w:rsidRPr="0025034A" w:rsidRDefault="0067719A" w:rsidP="002A0DC4">
            <w:pPr>
              <w:jc w:val="center"/>
            </w:pPr>
            <w:r>
              <w:object w:dxaOrig="1520" w:dyaOrig="985">
                <v:shape id="_x0000_i1028" type="#_x0000_t75" style="width:75.8pt;height:49.25pt" o:ole="">
                  <v:imagedata r:id="rId10" o:title=""/>
                </v:shape>
                <o:OLEObject Type="Embed" ProgID="Acrobat.Document.11" ShapeID="_x0000_i1028" DrawAspect="Icon" ObjectID="_1759663635" r:id="rId11"/>
              </w:object>
            </w: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t>2</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652D36" w:rsidP="002338D8">
            <w:r>
              <w:t>Intesa, ai sensi dell’articolo 5-bis del decreto legislativo 30 dicembre 1992, n. 502, introdotto dall’articolo 5, comma 2, del decreto legislativo 19 giugno 1999, n. 229, come modificato dall’articolo 55 della legge 27 dicembre 2002, n. 289, sulla proposta del Ministero della salute, di concerto con il Ministero dell’economia e delle finanze, inerente all’</w:t>
            </w:r>
            <w:r w:rsidRPr="00F62CA6">
              <w:rPr>
                <w:b/>
                <w:color w:val="FF0000"/>
              </w:rPr>
              <w:t>Accordo di programma integrativo - primo stralcio con la Regione Lombardia, per il settore degli investimenti sanitari</w:t>
            </w:r>
            <w:r>
              <w:t>, ex articolo 20 della legge 11 marzo 1988, n. 67.</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E62A9B" w:rsidP="002338D8">
            <w:pPr>
              <w:jc w:val="center"/>
            </w:pPr>
            <w:r>
              <w:t>Intesa</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9A764C" w:rsidRDefault="009A764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67719A" w:rsidP="0025034A">
            <w:pPr>
              <w:jc w:val="center"/>
            </w:pPr>
            <w:r>
              <w:object w:dxaOrig="1520" w:dyaOrig="985">
                <v:shape id="_x0000_i1029" type="#_x0000_t75" style="width:75.8pt;height:49.25pt" o:ole="">
                  <v:imagedata r:id="rId12" o:title=""/>
                </v:shape>
                <o:OLEObject Type="Embed" ProgID="Acrobat.Document.11" ShapeID="_x0000_i1029" DrawAspect="Icon" ObjectID="_1759663636" r:id="rId13"/>
              </w:object>
            </w: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t>3</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652D36" w:rsidP="002338D8">
            <w:r>
              <w:t xml:space="preserve">Intesa, ai sensi dell’articolo 4, comma 9-ter, del decreto-legge 29 dicembre 2022, n. 198, convertito, con modificazioni, dalla legge 24 febbraio 2023, n. 14, come modificato dall’articolo 8 del decreto-legge 22 giugno 2023, n. 75, sullo schema di decreto del Ministro della salute di </w:t>
            </w:r>
            <w:r w:rsidRPr="00F62CA6">
              <w:rPr>
                <w:b/>
                <w:color w:val="FF0000"/>
              </w:rPr>
              <w:t xml:space="preserve">ripartizione del fondo per </w:t>
            </w:r>
            <w:r w:rsidRPr="00F62CA6">
              <w:rPr>
                <w:b/>
                <w:color w:val="FF0000"/>
              </w:rPr>
              <w:lastRenderedPageBreak/>
              <w:t>l’implementazione del Piano oncologico Nazionale 2023-2027</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E62A9B" w:rsidP="002338D8">
            <w:pPr>
              <w:jc w:val="center"/>
            </w:pPr>
            <w:r>
              <w:lastRenderedPageBreak/>
              <w:t>Intesa</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9A764C" w:rsidRDefault="009A764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67719A" w:rsidP="0025034A">
            <w:pPr>
              <w:jc w:val="center"/>
            </w:pPr>
            <w:r>
              <w:object w:dxaOrig="1520" w:dyaOrig="985">
                <v:shape id="_x0000_i1030" type="#_x0000_t75" style="width:75.8pt;height:49.25pt" o:ole="">
                  <v:imagedata r:id="rId14" o:title=""/>
                </v:shape>
                <o:OLEObject Type="Embed" ProgID="Acrobat.Document.11" ShapeID="_x0000_i1030" DrawAspect="Icon" ObjectID="_1759663637" r:id="rId15"/>
              </w:object>
            </w: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lastRenderedPageBreak/>
              <w:t>4</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652D36" w:rsidP="002338D8">
            <w:r>
              <w:t xml:space="preserve">Parere, ai sensi dell’articolo 24, comma 2, del decreto legislativo 6 marzo 2017, n. 40, sul </w:t>
            </w:r>
            <w:r w:rsidRPr="00F62CA6">
              <w:rPr>
                <w:b/>
                <w:color w:val="FF0000"/>
              </w:rPr>
              <w:t>documento di programmazione finanziaria per la gestione delle risorse del Fondo nazionale per il Servizio civile relativo all’anno 2023</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E62A9B" w:rsidP="002338D8">
            <w:pPr>
              <w:jc w:val="center"/>
            </w:pPr>
            <w:r>
              <w:t>Parere favorevole</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9A764C" w:rsidRDefault="009A764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67719A" w:rsidP="002338D8">
            <w:pPr>
              <w:jc w:val="center"/>
            </w:pPr>
            <w:r>
              <w:object w:dxaOrig="1520" w:dyaOrig="985">
                <v:shape id="_x0000_i1031" type="#_x0000_t75" style="width:75.8pt;height:49.25pt" o:ole="">
                  <v:imagedata r:id="rId16" o:title=""/>
                </v:shape>
                <o:OLEObject Type="Embed" ProgID="Acrobat.Document.11" ShapeID="_x0000_i1031" DrawAspect="Icon" ObjectID="_1759663638" r:id="rId17"/>
              </w:object>
            </w: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t>5</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652D36" w:rsidP="0025034A">
            <w:r w:rsidRPr="00F62CA6">
              <w:rPr>
                <w:b/>
                <w:color w:val="FF0000"/>
              </w:rPr>
              <w:t>Designazione</w:t>
            </w:r>
            <w:r>
              <w:t xml:space="preserve">, ai sensi dell’articolo 1, comma 1, lettera b), del decreto del Ministro della Salute 8 agosto 2013, in sostituzione di un rappresentante della Conferenza Stato-Regioni in seno al </w:t>
            </w:r>
            <w:r w:rsidRPr="00F62CA6">
              <w:rPr>
                <w:b/>
                <w:color w:val="FF0000"/>
              </w:rPr>
              <w:t>Comitato tecnico sanitario – Sezione tecnica per il sistema trasfusionale</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E62A9B" w:rsidP="002338D8">
            <w:pPr>
              <w:jc w:val="center"/>
            </w:pPr>
            <w:r>
              <w:t>Acquisita designazione</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9A764C" w:rsidRDefault="009A764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67719A" w:rsidP="0025034A">
            <w:pPr>
              <w:jc w:val="center"/>
            </w:pPr>
            <w:r>
              <w:object w:dxaOrig="1520" w:dyaOrig="985">
                <v:shape id="_x0000_i1032" type="#_x0000_t75" style="width:75.8pt;height:49.25pt" o:ole="">
                  <v:imagedata r:id="rId18" o:title=""/>
                </v:shape>
                <o:OLEObject Type="Embed" ProgID="Acrobat.Document.11" ShapeID="_x0000_i1032" DrawAspect="Icon" ObjectID="_1759663639" r:id="rId19"/>
              </w:object>
            </w: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t>6</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652D36" w:rsidP="002338D8">
            <w:r>
              <w:t xml:space="preserve">Deliberazione, ai sensi dell’articolo 4, comma 2, lettera b), del decreto legislativo 5 aprile 2002, n. 77, di </w:t>
            </w:r>
            <w:r w:rsidRPr="00F62CA6">
              <w:rPr>
                <w:b/>
                <w:color w:val="FF0000"/>
              </w:rPr>
              <w:t>ripartizione, per l’anno 2023, della quota di risorse del Fondo nazionale per il Servizio civile da destinare alle Regioni e alle Province autonome di Trento e di Bolzano per l’attività di informazione e formazione</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E62A9B" w:rsidP="002338D8">
            <w:pPr>
              <w:jc w:val="center"/>
            </w:pPr>
            <w:r>
              <w:t>Parere favorevole</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9A764C" w:rsidRDefault="009A764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67719A" w:rsidP="002338D8">
            <w:pPr>
              <w:jc w:val="center"/>
            </w:pPr>
            <w:r>
              <w:object w:dxaOrig="1520" w:dyaOrig="985">
                <v:shape id="_x0000_i1033" type="#_x0000_t75" style="width:75.8pt;height:49.25pt" o:ole="">
                  <v:imagedata r:id="rId20" o:title=""/>
                </v:shape>
                <o:OLEObject Type="Embed" ProgID="Acrobat.Document.11" ShapeID="_x0000_i1033" DrawAspect="Icon" ObjectID="_1759663640" r:id="rId21"/>
              </w:object>
            </w: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t>7</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652D36" w:rsidP="002338D8">
            <w:r>
              <w:t xml:space="preserve">Parere, ai sensi dell’articolo 4, comma 2, del decreto del Ministro dell’università e della ricerca di concerto con il Ministro dell’economia e delle finanze, n. 853 in data 12 novembre 2020, sullo schema di decreto del Ministero dell’università e della ricerca, di </w:t>
            </w:r>
            <w:r w:rsidRPr="00F62CA6">
              <w:rPr>
                <w:b/>
                <w:color w:val="FF0000"/>
              </w:rPr>
              <w:t>rimodulazione del riparto tra le Regioni dei fondi derivanti dal PNRR, per l’anno 2022 per l’aumento delle borse per il diritto allo studio a favore degli studenti meritevoli e privi di mezzi</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E62A9B" w:rsidP="002338D8">
            <w:pPr>
              <w:jc w:val="center"/>
            </w:pPr>
            <w:r>
              <w:t>Parere favorevole</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9A764C" w:rsidRDefault="009A764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67719A" w:rsidP="002338D8">
            <w:pPr>
              <w:jc w:val="center"/>
            </w:pPr>
            <w:r>
              <w:object w:dxaOrig="1520" w:dyaOrig="985">
                <v:shape id="_x0000_i1034" type="#_x0000_t75" style="width:75.8pt;height:49.25pt" o:ole="">
                  <v:imagedata r:id="rId22" o:title=""/>
                </v:shape>
                <o:OLEObject Type="Embed" ProgID="Acrobat.Document.11" ShapeID="_x0000_i1034" DrawAspect="Icon" ObjectID="_1759663641" r:id="rId23"/>
              </w:object>
            </w: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t>8</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652D36" w:rsidP="002338D8">
            <w:r>
              <w:t>Intesa, ai sensi dell’articolo 4, comma 3, della legge 29 dicembre 1990, n. 428, sullo schema di decreto del Ministro dell’agricoltura, della sovranità alimentare e delle foreste, recante “</w:t>
            </w:r>
            <w:r w:rsidRPr="00F62CA6">
              <w:rPr>
                <w:b/>
                <w:color w:val="FF0000"/>
              </w:rPr>
              <w:t xml:space="preserve">Disposizioni per l’attuazione del Programma destinato alle scuole di cui </w:t>
            </w:r>
            <w:r w:rsidRPr="00F62CA6">
              <w:rPr>
                <w:b/>
                <w:color w:val="FF0000"/>
              </w:rPr>
              <w:lastRenderedPageBreak/>
              <w:t>all’articolo 23, paragrafo 8, del regolamento (UE) n. 1308 del 2013</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E62A9B" w:rsidP="002338D8">
            <w:pPr>
              <w:jc w:val="center"/>
            </w:pPr>
            <w:r>
              <w:lastRenderedPageBreak/>
              <w:t>Intesa</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9A764C" w:rsidRDefault="009A764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67719A" w:rsidP="0025034A">
            <w:pPr>
              <w:jc w:val="center"/>
            </w:pPr>
            <w:r>
              <w:object w:dxaOrig="1520" w:dyaOrig="985">
                <v:shape id="_x0000_i1035" type="#_x0000_t75" style="width:75.8pt;height:49.25pt" o:ole="">
                  <v:imagedata r:id="rId24" o:title=""/>
                </v:shape>
                <o:OLEObject Type="Embed" ProgID="Acrobat.Document.11" ShapeID="_x0000_i1035" DrawAspect="Icon" ObjectID="_1759663642" r:id="rId25"/>
              </w:object>
            </w:r>
          </w:p>
        </w:tc>
      </w:tr>
      <w:tr w:rsidR="000A2018"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A2018" w:rsidRDefault="000A2018" w:rsidP="009A764C">
            <w:pPr>
              <w:jc w:val="center"/>
            </w:pPr>
            <w:r>
              <w:lastRenderedPageBreak/>
              <w:t>9</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0A2018" w:rsidRDefault="00652D36" w:rsidP="002338D8">
            <w:r>
              <w:t>Intesa, ai sensi dell’articolo 4, comma 3, della legge 29 dicembre 1990, n. 428, sullo schema di decreto del Ministro dell’agricoltura, della sovranità alimentare e delle foreste, recante modifica del decreto ministeriale n. 185138 del 30 marzo 2023, recante “Disposizioni nazionali di attuazione del regolamento (UE) n. 1308/2013 del Parlamento europeo e del Consiglio e successive modificazioni ed integrazioni, per quanto riguarda l’</w:t>
            </w:r>
            <w:r w:rsidRPr="00F62CA6">
              <w:rPr>
                <w:b/>
                <w:color w:val="FF0000"/>
              </w:rPr>
              <w:t>applicazione dell'intervento della distillazione dei sottoprodotti della vinificazione</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0A2018" w:rsidRDefault="00E62A9B" w:rsidP="002338D8">
            <w:pPr>
              <w:jc w:val="center"/>
            </w:pPr>
            <w:r>
              <w:t>Intesa</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0A2018" w:rsidRDefault="000A2018"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0A2018" w:rsidRPr="0025034A" w:rsidRDefault="0067719A" w:rsidP="0025034A">
            <w:pPr>
              <w:jc w:val="center"/>
            </w:pPr>
            <w:r>
              <w:object w:dxaOrig="1520" w:dyaOrig="985">
                <v:shape id="_x0000_i1036" type="#_x0000_t75" style="width:75.8pt;height:49.25pt" o:ole="">
                  <v:imagedata r:id="rId26" o:title=""/>
                </v:shape>
                <o:OLEObject Type="Embed" ProgID="Acrobat.Document.11" ShapeID="_x0000_i1036" DrawAspect="Icon" ObjectID="_1759663643" r:id="rId27"/>
              </w:object>
            </w:r>
          </w:p>
        </w:tc>
      </w:tr>
      <w:tr w:rsidR="000A2018"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A2018" w:rsidRDefault="000A2018" w:rsidP="009A764C">
            <w:pPr>
              <w:jc w:val="center"/>
            </w:pPr>
            <w:r>
              <w:t>10</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0A2018" w:rsidRDefault="00652D36" w:rsidP="002338D8">
            <w:r>
              <w:t>Parere, ai sensi dell’articolo 2, comma 4, del decreto legislativo 28 agosto 1997, n. 281, sullo schema di decreto del Ministro dell’agricoltura, della sovranità alimentare e delle foreste, relativo all’</w:t>
            </w:r>
            <w:r w:rsidRPr="00F62CA6">
              <w:rPr>
                <w:b/>
                <w:color w:val="FF0000"/>
              </w:rPr>
              <w:t>adozione del marchio collettivo “Agricoltore allevatore custode dell’</w:t>
            </w:r>
            <w:proofErr w:type="spellStart"/>
            <w:r w:rsidRPr="00F62CA6">
              <w:rPr>
                <w:b/>
                <w:color w:val="FF0000"/>
              </w:rPr>
              <w:t>agrobiodiversità</w:t>
            </w:r>
            <w:proofErr w:type="spellEnd"/>
            <w:r w:rsidRPr="00F62CA6">
              <w:rPr>
                <w:b/>
                <w:color w:val="FF0000"/>
              </w:rPr>
              <w:t>” e del relativo Regolamento d’uso</w:t>
            </w:r>
            <w:r>
              <w:t>, proposto dal Comitato permanente per la biodiversità di interesse agricolo e alimentare, istituito con la legge 1° dicembre 2015, n. 194.</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0A2018" w:rsidRDefault="00E62A9B" w:rsidP="002338D8">
            <w:pPr>
              <w:jc w:val="center"/>
            </w:pPr>
            <w:r>
              <w:t>Parere favorevole</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0A2018" w:rsidRDefault="000A2018"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0A2018" w:rsidRPr="0025034A" w:rsidRDefault="0067719A" w:rsidP="0025034A">
            <w:pPr>
              <w:jc w:val="center"/>
            </w:pPr>
            <w:r>
              <w:object w:dxaOrig="1520" w:dyaOrig="985">
                <v:shape id="_x0000_i1037" type="#_x0000_t75" style="width:75.8pt;height:49.25pt" o:ole="">
                  <v:imagedata r:id="rId28" o:title=""/>
                </v:shape>
                <o:OLEObject Type="Embed" ProgID="Acrobat.Document.11" ShapeID="_x0000_i1037" DrawAspect="Icon" ObjectID="_1759663644" r:id="rId29"/>
              </w:object>
            </w:r>
          </w:p>
        </w:tc>
      </w:tr>
      <w:tr w:rsidR="000A2018"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A2018" w:rsidRDefault="000A2018" w:rsidP="009A764C">
            <w:pPr>
              <w:jc w:val="center"/>
            </w:pPr>
            <w:r>
              <w:t>11</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0A2018" w:rsidRDefault="00652D36" w:rsidP="002338D8">
            <w:r w:rsidRPr="00F62CA6">
              <w:rPr>
                <w:b/>
                <w:color w:val="FF0000"/>
              </w:rPr>
              <w:t>Designazione</w:t>
            </w:r>
            <w:r>
              <w:t xml:space="preserve">, ai sensi dell’articolo 8, comma 2, della legge 1° dicembre 2015, n. 194, di due rappresentanti delle Regioni e delle Province autonome in seno al </w:t>
            </w:r>
            <w:r w:rsidRPr="00F62CA6">
              <w:rPr>
                <w:b/>
                <w:color w:val="FF0000"/>
              </w:rPr>
              <w:t>Comitato permanente per la biodiversità di interesse agricolo e alimentare</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0A2018" w:rsidRDefault="00E62A9B" w:rsidP="002338D8">
            <w:pPr>
              <w:jc w:val="center"/>
            </w:pPr>
            <w:r>
              <w:t>Acquisita designazione</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0A2018" w:rsidRDefault="000A2018"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0A2018" w:rsidRPr="0025034A" w:rsidRDefault="0067719A" w:rsidP="0025034A">
            <w:pPr>
              <w:jc w:val="center"/>
            </w:pPr>
            <w:r>
              <w:object w:dxaOrig="1520" w:dyaOrig="985">
                <v:shape id="_x0000_i1038" type="#_x0000_t75" style="width:75.8pt;height:49.25pt" o:ole="">
                  <v:imagedata r:id="rId30" o:title=""/>
                </v:shape>
                <o:OLEObject Type="Embed" ProgID="Acrobat.Document.11" ShapeID="_x0000_i1038" DrawAspect="Icon" ObjectID="_1759663645" r:id="rId31"/>
              </w:object>
            </w:r>
          </w:p>
        </w:tc>
      </w:tr>
      <w:tr w:rsidR="00631092"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631092" w:rsidRDefault="00631092" w:rsidP="009A764C">
            <w:pPr>
              <w:jc w:val="center"/>
            </w:pPr>
            <w:r>
              <w:t>12</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631092" w:rsidRPr="00F62CA6" w:rsidRDefault="00631092" w:rsidP="002338D8">
            <w:pPr>
              <w:rPr>
                <w:b/>
                <w:color w:val="FF0000"/>
              </w:rPr>
            </w:pPr>
            <w:r w:rsidRPr="00C44F9F">
              <w:t>Intesa, ai sensi dell’art. 14, comma 6, della legge 15 luglio 2022, n. 99, sullo schema di decreto del Ministro dell’istruzione e del merito recante: “</w:t>
            </w:r>
            <w:r w:rsidRPr="00C44F9F">
              <w:rPr>
                <w:b/>
                <w:color w:val="FF0000"/>
              </w:rPr>
              <w:t>Definizione dei criteri per autorizzare un ITS Academy ad operare in una o più aree tecnologiche</w:t>
            </w:r>
            <w:r w:rsidRPr="00C44F9F">
              <w:t xml:space="preserve"> in deroga alle condizioni di cui all’articolo 3, commi 1 e 5, della legge 15 luglio 2022, n. 99”.</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631092" w:rsidRDefault="00E62A9B" w:rsidP="002338D8">
            <w:pPr>
              <w:jc w:val="center"/>
            </w:pPr>
            <w:r>
              <w:t>Intesa</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631092" w:rsidRDefault="00631092"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631092" w:rsidRPr="0025034A" w:rsidRDefault="0067719A" w:rsidP="0025034A">
            <w:pPr>
              <w:jc w:val="center"/>
            </w:pPr>
            <w:r>
              <w:object w:dxaOrig="1520" w:dyaOrig="985">
                <v:shape id="_x0000_i1039" type="#_x0000_t75" style="width:75.8pt;height:49.25pt" o:ole="">
                  <v:imagedata r:id="rId32" o:title=""/>
                </v:shape>
                <o:OLEObject Type="Embed" ProgID="Acrobat.Document.11" ShapeID="_x0000_i1039" DrawAspect="Icon" ObjectID="_1759663646" r:id="rId33"/>
              </w:object>
            </w:r>
          </w:p>
        </w:tc>
      </w:tr>
      <w:tr w:rsidR="00237BD5" w:rsidTr="004604D6">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37BD5" w:rsidRDefault="00631092" w:rsidP="002338D8">
            <w:pPr>
              <w:jc w:val="center"/>
            </w:pPr>
            <w:r>
              <w:lastRenderedPageBreak/>
              <w:t>13</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237BD5" w:rsidRDefault="00631092" w:rsidP="002338D8">
            <w:r w:rsidRPr="00CF1465">
              <w:t xml:space="preserve">Intesa, ai sensi dell’articolo 4, comma 3, della legge 29 dicembre 1990, n. 428, sullo schema di decreto del Ministro dell’agricoltura, della sovranità alimentare e delle foreste, recante “Modalità di attuazione del regolamento di esecuzione (UE) 2023/1465 della Commissione del 14 luglio 2023, che prevede un </w:t>
            </w:r>
            <w:r w:rsidRPr="00CF1465">
              <w:rPr>
                <w:b/>
                <w:color w:val="FF0000"/>
              </w:rPr>
              <w:t>sostegno finanziario di emergenza per i settori agricoli colpiti da problemi specifici che incidono sulla redditività economica dei produttori agricoli</w:t>
            </w:r>
            <w:r w:rsidRPr="00CF1465">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237BD5" w:rsidRDefault="00E62A9B" w:rsidP="002338D8">
            <w:pPr>
              <w:jc w:val="center"/>
            </w:pPr>
            <w:r>
              <w:t>Intesa</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237BD5" w:rsidRDefault="00237BD5"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37BD5" w:rsidRPr="0025034A" w:rsidRDefault="000330AF" w:rsidP="0025034A">
            <w:pPr>
              <w:jc w:val="center"/>
              <w:rPr>
                <w:color w:val="2E75B6"/>
              </w:rPr>
            </w:pPr>
            <w:r>
              <w:rPr>
                <w:color w:val="2E75B6"/>
              </w:rPr>
              <w:object w:dxaOrig="1520" w:dyaOrig="985">
                <v:shape id="_x0000_i1040" type="#_x0000_t75" style="width:75.8pt;height:49.25pt" o:ole="">
                  <v:imagedata r:id="rId34" o:title=""/>
                </v:shape>
                <o:OLEObject Type="Embed" ProgID="Acrobat.Document.11" ShapeID="_x0000_i1040" DrawAspect="Icon" ObjectID="_1759663647" r:id="rId35"/>
              </w:object>
            </w:r>
          </w:p>
        </w:tc>
      </w:tr>
    </w:tbl>
    <w:bookmarkStart w:id="3" w:name="CU"/>
    <w:p w:rsidR="005F29B0" w:rsidRPr="00307091" w:rsidRDefault="00307091">
      <w:r>
        <w:fldChar w:fldCharType="begin"/>
      </w:r>
      <w:r>
        <w:instrText xml:space="preserve"> HYPERLINK  \l "_top" </w:instrText>
      </w:r>
      <w:r>
        <w:fldChar w:fldCharType="separate"/>
      </w:r>
      <w:r w:rsidRPr="00307091">
        <w:rPr>
          <w:rStyle w:val="Collegamentoipertestuale"/>
        </w:rPr>
        <w:t>Torna in alto</w:t>
      </w:r>
      <w:r>
        <w:fldChar w:fldCharType="end"/>
      </w:r>
      <w:r w:rsidR="005F29B0">
        <w:rPr>
          <w:rFonts w:ascii="Cambria" w:hAnsi="Cambria"/>
          <w:b/>
          <w:color w:val="C45911" w:themeColor="accent2" w:themeShade="BF"/>
          <w:sz w:val="32"/>
          <w:szCs w:val="32"/>
        </w:rPr>
        <w:br w:type="page"/>
      </w:r>
    </w:p>
    <w:p w:rsidR="00237BD5" w:rsidRPr="00237BD5" w:rsidRDefault="00237BD5">
      <w:pPr>
        <w:rPr>
          <w:rFonts w:ascii="Cambria" w:hAnsi="Cambria"/>
          <w:b/>
          <w:color w:val="C45911" w:themeColor="accent2" w:themeShade="BF"/>
          <w:sz w:val="32"/>
          <w:szCs w:val="32"/>
        </w:rPr>
      </w:pPr>
      <w:r w:rsidRPr="00237BD5">
        <w:rPr>
          <w:rFonts w:ascii="Cambria" w:hAnsi="Cambria"/>
          <w:b/>
          <w:color w:val="C45911" w:themeColor="accent2" w:themeShade="BF"/>
          <w:sz w:val="32"/>
          <w:szCs w:val="32"/>
        </w:rPr>
        <w:lastRenderedPageBreak/>
        <w:t>Conferenza Unificata</w:t>
      </w:r>
    </w:p>
    <w:tbl>
      <w:tblPr>
        <w:tblW w:w="0" w:type="auto"/>
        <w:tblCellMar>
          <w:left w:w="0" w:type="dxa"/>
          <w:right w:w="0" w:type="dxa"/>
        </w:tblCellMar>
        <w:tblLook w:val="04A0" w:firstRow="1" w:lastRow="0" w:firstColumn="1" w:lastColumn="0" w:noHBand="0" w:noVBand="1"/>
      </w:tblPr>
      <w:tblGrid>
        <w:gridCol w:w="554"/>
        <w:gridCol w:w="3856"/>
        <w:gridCol w:w="1540"/>
        <w:gridCol w:w="1922"/>
        <w:gridCol w:w="1736"/>
      </w:tblGrid>
      <w:tr w:rsidR="00237BD5" w:rsidTr="00F047AF">
        <w:tc>
          <w:tcPr>
            <w:tcW w:w="556"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bookmarkEnd w:id="3"/>
          <w:p w:rsidR="00237BD5" w:rsidRDefault="00237BD5" w:rsidP="002338D8">
            <w:pPr>
              <w:jc w:val="center"/>
            </w:pPr>
            <w:r>
              <w:t>n.</w:t>
            </w:r>
          </w:p>
        </w:tc>
        <w:tc>
          <w:tcPr>
            <w:tcW w:w="3883"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r>
              <w:t>Oggetto</w:t>
            </w:r>
          </w:p>
        </w:tc>
        <w:tc>
          <w:tcPr>
            <w:tcW w:w="1545"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pPr>
              <w:jc w:val="center"/>
            </w:pPr>
            <w:r>
              <w:t>Esito</w:t>
            </w:r>
          </w:p>
        </w:tc>
        <w:tc>
          <w:tcPr>
            <w:tcW w:w="1939"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r>
              <w:t>Note</w:t>
            </w:r>
          </w:p>
        </w:tc>
        <w:tc>
          <w:tcPr>
            <w:tcW w:w="1685"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pPr>
              <w:jc w:val="center"/>
            </w:pPr>
            <w:r>
              <w:t>Atto</w:t>
            </w:r>
          </w:p>
        </w:tc>
      </w:tr>
      <w:tr w:rsidR="00237BD5" w:rsidTr="004604D6">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37BD5" w:rsidRDefault="00280496" w:rsidP="002338D8">
            <w:pPr>
              <w:jc w:val="center"/>
            </w:pPr>
            <w:r>
              <w:t>1</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37BD5" w:rsidRDefault="00652D36" w:rsidP="002338D8">
            <w:r>
              <w:t xml:space="preserve">Parere, ai sensi dell’articolo 5, comma 1, del decreto del Presidente del Consiglio dei ministri del 30 marzo 2023, sullo schema di decreto del Presidente del Consiglio dei ministri concernente la </w:t>
            </w:r>
            <w:r w:rsidRPr="00CA2060">
              <w:rPr>
                <w:b/>
                <w:color w:val="FF0000"/>
              </w:rPr>
              <w:t>ripartizione, per l’anno 2023, dei fondi previsti dagli articoli 9 e 15 della legge 15 dicembre 1999, n. 482, in materia di tutela delle minoranze linguistiche storiche</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37BD5" w:rsidRDefault="00E62A9B" w:rsidP="002338D8">
            <w:pPr>
              <w:jc w:val="center"/>
            </w:pPr>
            <w:r>
              <w:t>Parere favorevole</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37BD5" w:rsidRDefault="00237BD5"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F047AF" w:rsidRPr="00F047AF" w:rsidRDefault="000330AF" w:rsidP="009A4068">
            <w:pPr>
              <w:jc w:val="center"/>
            </w:pPr>
            <w:r>
              <w:object w:dxaOrig="1520" w:dyaOrig="985">
                <v:shape id="_x0000_i1041" type="#_x0000_t75" style="width:75.8pt;height:49.25pt" o:ole="">
                  <v:imagedata r:id="rId36" o:title=""/>
                </v:shape>
                <o:OLEObject Type="Embed" ProgID="Acrobat.Document.11" ShapeID="_x0000_i1041" DrawAspect="Icon" ObjectID="_1759663648" r:id="rId37"/>
              </w:object>
            </w:r>
          </w:p>
        </w:tc>
      </w:tr>
      <w:tr w:rsidR="00307091"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307091" w:rsidRDefault="00280496" w:rsidP="002338D8">
            <w:pPr>
              <w:jc w:val="center"/>
            </w:pPr>
            <w:r>
              <w:t>2</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307091" w:rsidRDefault="00652D36" w:rsidP="002338D8">
            <w:r>
              <w:t xml:space="preserve">Parere, ai sensi dell’articolo 9, comma 3, del decreto legislativo 28 agosto 1997, n. 281, sulla conversione in legge del </w:t>
            </w:r>
            <w:r w:rsidRPr="00CA2060">
              <w:rPr>
                <w:b/>
                <w:color w:val="FF0000"/>
              </w:rPr>
              <w:t>decreto-legge 29 settembre 2023, n. 132, recante disposizioni urgenti in materia di termini normativi e versamenti fiscali</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307091" w:rsidRDefault="00E62A9B" w:rsidP="002338D8">
            <w:pPr>
              <w:jc w:val="center"/>
            </w:pPr>
            <w:r>
              <w:t>Parere favorevole</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307091" w:rsidRDefault="00307091"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307091" w:rsidRPr="00F047AF" w:rsidRDefault="000330AF" w:rsidP="002338D8">
            <w:pPr>
              <w:jc w:val="center"/>
            </w:pPr>
            <w:r>
              <w:object w:dxaOrig="1520" w:dyaOrig="985">
                <v:shape id="_x0000_i1042" type="#_x0000_t75" style="width:75.8pt;height:49.25pt" o:ole="">
                  <v:imagedata r:id="rId38" o:title=""/>
                </v:shape>
                <o:OLEObject Type="Embed" ProgID="Acrobat.Document.11" ShapeID="_x0000_i1042" DrawAspect="Icon" ObjectID="_1759663649" r:id="rId39"/>
              </w:object>
            </w:r>
          </w:p>
        </w:tc>
      </w:tr>
      <w:tr w:rsidR="00307091"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307091" w:rsidRDefault="00280496" w:rsidP="002338D8">
            <w:pPr>
              <w:jc w:val="center"/>
            </w:pPr>
            <w:r>
              <w:t>3</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307091" w:rsidRDefault="00652D36" w:rsidP="002338D8">
            <w:r>
              <w:t xml:space="preserve">Parere, ai sensi dell’articolo 9, comma 3, del decreto legislativo 28 agosto 1997, n. 281, sulla conversione in legge del </w:t>
            </w:r>
            <w:r w:rsidRPr="00CA2060">
              <w:rPr>
                <w:b/>
                <w:color w:val="FF0000"/>
              </w:rPr>
              <w:t>decreto-legge 5 ottobre 2023, n. 133, recante disposizioni urgenti in materia di immigrazione e protezione</w:t>
            </w:r>
            <w:r>
              <w:t>, nonché per il supporto alle politiche di sicurezza e la funzionalità del Ministero dell’interno.</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307091" w:rsidRDefault="00E62A9B" w:rsidP="002338D8">
            <w:pPr>
              <w:jc w:val="center"/>
            </w:pPr>
            <w:r>
              <w:t>Rinvio</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307091" w:rsidRDefault="00307091"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F047AF" w:rsidRPr="00F047AF" w:rsidRDefault="00F047AF" w:rsidP="00F047AF">
            <w:pPr>
              <w:jc w:val="center"/>
            </w:pPr>
          </w:p>
        </w:tc>
      </w:tr>
      <w:tr w:rsidR="00307091"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307091" w:rsidRDefault="00280496" w:rsidP="002338D8">
            <w:pPr>
              <w:jc w:val="center"/>
            </w:pPr>
            <w:r>
              <w:t>4</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307091" w:rsidRDefault="00652D36" w:rsidP="002338D8">
            <w:r>
              <w:t xml:space="preserve">Parere, ai sensi dell’articolo 9, comma 3, del decreto legislativo 28 agosto 1997, n. 281, sulla conversione in legge del </w:t>
            </w:r>
            <w:r w:rsidRPr="00CA2060">
              <w:rPr>
                <w:b/>
                <w:color w:val="FF0000"/>
              </w:rPr>
              <w:t>decreto-legge 19 settembre 2023, n. 124, recante disposizioni urgenti in materia di politiche di coesione, per il rilancio dell’economia nelle aree del Mezzogiorno del Paese, nonché in materia di immigrazione</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307091" w:rsidRDefault="00E62A9B" w:rsidP="002338D8">
            <w:pPr>
              <w:jc w:val="center"/>
            </w:pPr>
            <w:r>
              <w:t>Parere favorevole</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307091" w:rsidRDefault="00307091"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F047AF" w:rsidRPr="00F047AF" w:rsidRDefault="000330AF" w:rsidP="00F047AF">
            <w:pPr>
              <w:jc w:val="center"/>
            </w:pPr>
            <w:r>
              <w:object w:dxaOrig="1520" w:dyaOrig="985">
                <v:shape id="_x0000_i1043" type="#_x0000_t75" style="width:75.8pt;height:49.25pt" o:ole="">
                  <v:imagedata r:id="rId40" o:title=""/>
                </v:shape>
                <o:OLEObject Type="Embed" ProgID="Acrobat.Document.11" ShapeID="_x0000_i1043" DrawAspect="Icon" ObjectID="_1759663650" r:id="rId41"/>
              </w:object>
            </w:r>
          </w:p>
        </w:tc>
      </w:tr>
      <w:tr w:rsidR="00307091"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307091" w:rsidRDefault="00280496" w:rsidP="002338D8">
            <w:pPr>
              <w:jc w:val="center"/>
            </w:pPr>
            <w:r>
              <w:t>5</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307091" w:rsidRDefault="00652D36" w:rsidP="002338D8">
            <w:r>
              <w:t xml:space="preserve">Parere, ai sensi dell’articolo 9 del decreto legislativo 28 agosto 1997, n. 281, sul </w:t>
            </w:r>
            <w:r w:rsidRPr="00CA2060">
              <w:rPr>
                <w:b/>
                <w:color w:val="FF0000"/>
              </w:rPr>
              <w:t>disegno di legge recante deleghe per la semplificazione dei procedimenti amministrativi e misure in materia farmaceutica e sanitaria</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307091" w:rsidRDefault="00E62A9B" w:rsidP="002338D8">
            <w:pPr>
              <w:jc w:val="center"/>
            </w:pPr>
            <w:r>
              <w:t>Parere favorevole</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307091" w:rsidRDefault="00307091"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F047AF" w:rsidRPr="00F047AF" w:rsidRDefault="000330AF" w:rsidP="00F047AF">
            <w:pPr>
              <w:jc w:val="center"/>
            </w:pPr>
            <w:r>
              <w:object w:dxaOrig="1520" w:dyaOrig="985">
                <v:shape id="_x0000_i1044" type="#_x0000_t75" style="width:75.8pt;height:49.25pt" o:ole="">
                  <v:imagedata r:id="rId42" o:title=""/>
                </v:shape>
                <o:OLEObject Type="Embed" ProgID="Acrobat.Document.11" ShapeID="_x0000_i1044" DrawAspect="Icon" ObjectID="_1759663651" r:id="rId43"/>
              </w:object>
            </w:r>
          </w:p>
        </w:tc>
      </w:tr>
      <w:tr w:rsidR="00307091"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307091" w:rsidRDefault="00280496" w:rsidP="002338D8">
            <w:pPr>
              <w:jc w:val="center"/>
            </w:pPr>
            <w:r>
              <w:lastRenderedPageBreak/>
              <w:t>6</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307091" w:rsidRDefault="00652D36" w:rsidP="002338D8">
            <w:r>
              <w:t xml:space="preserve">Intesa, ai sensi del punto 4.2 della Delibera C.I.P.E. 22 dicembre 2017, n. 127, così come modificato dalla Delibera C.I.P.E. 24 luglio 2019, n. 55, sullo schema di decreto del Ministro delle infrastrutture e dei trasporti, di concerto con il Ministro dell’economia e delle finanze, di </w:t>
            </w:r>
            <w:r w:rsidRPr="00CA2060">
              <w:rPr>
                <w:b/>
                <w:color w:val="FF0000"/>
              </w:rPr>
              <w:t>modifica dell’Allegato 1 del decreto del Ministro delle infrastrutture e della mobilità sostenibili, di concerto con il Ministro dell’economia e delle finanze 3 maggio 2021, n. 193, limitatamente alla parte dispositiva dei fondi stanziati per la Regione Abruzzo</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307091" w:rsidRDefault="00E62A9B" w:rsidP="002338D8">
            <w:pPr>
              <w:jc w:val="center"/>
            </w:pPr>
            <w:r>
              <w:t>Intesa</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307091" w:rsidRPr="00280496" w:rsidRDefault="00307091" w:rsidP="004169E8">
            <w:pPr>
              <w:rPr>
                <w:color w:val="FF0000"/>
              </w:rPr>
            </w:pPr>
          </w:p>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F047AF" w:rsidRPr="00F047AF" w:rsidRDefault="000330AF" w:rsidP="00F047AF">
            <w:pPr>
              <w:jc w:val="center"/>
            </w:pPr>
            <w:r>
              <w:object w:dxaOrig="1520" w:dyaOrig="985">
                <v:shape id="_x0000_i1045" type="#_x0000_t75" style="width:75.8pt;height:49.25pt" o:ole="">
                  <v:imagedata r:id="rId44" o:title=""/>
                </v:shape>
                <o:OLEObject Type="Embed" ProgID="Acrobat.Document.11" ShapeID="_x0000_i1045" DrawAspect="Icon" ObjectID="_1759663652" r:id="rId45"/>
              </w:object>
            </w:r>
          </w:p>
        </w:tc>
      </w:tr>
      <w:tr w:rsidR="00280496"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80496" w:rsidRDefault="00280496" w:rsidP="002338D8">
            <w:pPr>
              <w:jc w:val="center"/>
            </w:pPr>
            <w:r>
              <w:t>7</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80496" w:rsidRDefault="00652D36" w:rsidP="002338D8">
            <w:r>
              <w:t xml:space="preserve">Intesa, ai sensi dell’articolo 1, comma 98, della legge 30 dicembre 2018, n. 145, sullo schema di decreto del Ministro delle infrastrutture e dei trasporti di riprogrammazione degli interventi ammessi a finanziamento dal decreto ministeriale 29 aprile 2020, n. 182, recante </w:t>
            </w:r>
            <w:r w:rsidRPr="00CA2060">
              <w:rPr>
                <w:b/>
                <w:color w:val="FF0000"/>
              </w:rPr>
              <w:t>riparto del fondo per il finanziamento degli investimenti e lo sviluppo infrastrutturale del Paese</w:t>
            </w:r>
            <w:r>
              <w:t xml:space="preserve">, di cui all’articolo 1, comma 95, della legge n. 145 del 2018, </w:t>
            </w:r>
            <w:r w:rsidRPr="00CA2060">
              <w:rPr>
                <w:b/>
                <w:color w:val="FF0000"/>
              </w:rPr>
              <w:t>destinato ad interventi per la messa in sicurezza delle ferrovie non interconnesse con la rete nazionale</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80496" w:rsidRDefault="00E62A9B" w:rsidP="002338D8">
            <w:pPr>
              <w:jc w:val="center"/>
            </w:pPr>
            <w:r>
              <w:t>Intesa</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80496" w:rsidRDefault="00280496"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80496" w:rsidRPr="00F047AF" w:rsidRDefault="000330AF" w:rsidP="00F047AF">
            <w:pPr>
              <w:jc w:val="center"/>
            </w:pPr>
            <w:r>
              <w:object w:dxaOrig="1520" w:dyaOrig="985">
                <v:shape id="_x0000_i1046" type="#_x0000_t75" style="width:75.8pt;height:49.25pt" o:ole="">
                  <v:imagedata r:id="rId46" o:title=""/>
                </v:shape>
                <o:OLEObject Type="Embed" ProgID="Acrobat.Document.11" ShapeID="_x0000_i1046" DrawAspect="Icon" ObjectID="_1759663653" r:id="rId47"/>
              </w:object>
            </w:r>
          </w:p>
        </w:tc>
      </w:tr>
      <w:tr w:rsidR="00280496"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80496" w:rsidRDefault="00280496" w:rsidP="002338D8">
            <w:pPr>
              <w:jc w:val="center"/>
            </w:pPr>
            <w:r>
              <w:t>8</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80496" w:rsidRDefault="00652D36" w:rsidP="002338D8">
            <w:r>
              <w:t xml:space="preserve">Parere, ai sensi dell’articolo 9, comma 3, del decreto legislativo 28 agosto 1997, n. 281, sullo schema di decreto del Ministro delle infrastrutture e dei trasporti recante </w:t>
            </w:r>
            <w:r w:rsidRPr="00CA2060">
              <w:rPr>
                <w:b/>
                <w:color w:val="FF0000"/>
              </w:rPr>
              <w:t>modalità di utilizzo delle infrastrutture di rifornimento di idrogeno destinato ai veicoli del trasporto pubblico locale automobilistico e ferroviario</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80496" w:rsidRDefault="00E62A9B" w:rsidP="002338D8">
            <w:pPr>
              <w:jc w:val="center"/>
            </w:pPr>
            <w:r>
              <w:t>Parere favorevole</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80496" w:rsidRDefault="00280496"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80496" w:rsidRPr="00F047AF" w:rsidRDefault="000330AF" w:rsidP="00F047AF">
            <w:pPr>
              <w:jc w:val="center"/>
            </w:pPr>
            <w:r>
              <w:object w:dxaOrig="1520" w:dyaOrig="985">
                <v:shape id="_x0000_i1047" type="#_x0000_t75" style="width:75.8pt;height:49.25pt" o:ole="">
                  <v:imagedata r:id="rId48" o:title=""/>
                </v:shape>
                <o:OLEObject Type="Embed" ProgID="Acrobat.Document.11" ShapeID="_x0000_i1047" DrawAspect="Icon" ObjectID="_1759663654" r:id="rId49"/>
              </w:object>
            </w:r>
          </w:p>
        </w:tc>
      </w:tr>
      <w:tr w:rsidR="00280496"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80496" w:rsidRDefault="00280496" w:rsidP="002338D8">
            <w:pPr>
              <w:jc w:val="center"/>
            </w:pPr>
            <w:r>
              <w:t>9</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80496" w:rsidRDefault="00652D36" w:rsidP="002338D8">
            <w:r>
              <w:t xml:space="preserve">Parere, ai sensi dell’articolo 9, comma 3, del decreto legislativo 28 agosto 1997, n. 281, sulla conversione in legge del </w:t>
            </w:r>
            <w:r w:rsidRPr="00CA2060">
              <w:rPr>
                <w:b/>
                <w:color w:val="FF0000"/>
              </w:rPr>
              <w:t xml:space="preserve">decreto-legge 29 settembre 2023, n. 131, recante misure urgenti in materia di energia, interventi per sostenere il </w:t>
            </w:r>
            <w:r w:rsidRPr="00CA2060">
              <w:rPr>
                <w:b/>
                <w:color w:val="FF0000"/>
              </w:rPr>
              <w:lastRenderedPageBreak/>
              <w:t>potere di acquisto e a tutela del risparmio</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80496" w:rsidRDefault="00E62A9B" w:rsidP="002338D8">
            <w:pPr>
              <w:jc w:val="center"/>
            </w:pPr>
            <w:r>
              <w:lastRenderedPageBreak/>
              <w:t>Parere favorevole</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80496" w:rsidRDefault="00280496"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80496" w:rsidRPr="00F047AF" w:rsidRDefault="000330AF" w:rsidP="00F047AF">
            <w:pPr>
              <w:jc w:val="center"/>
            </w:pPr>
            <w:r>
              <w:object w:dxaOrig="1520" w:dyaOrig="985">
                <v:shape id="_x0000_i1048" type="#_x0000_t75" style="width:75.8pt;height:49.25pt" o:ole="">
                  <v:imagedata r:id="rId50" o:title=""/>
                </v:shape>
                <o:OLEObject Type="Embed" ProgID="Acrobat.Document.11" ShapeID="_x0000_i1048" DrawAspect="Icon" ObjectID="_1759663655" r:id="rId51"/>
              </w:object>
            </w:r>
          </w:p>
        </w:tc>
      </w:tr>
      <w:tr w:rsidR="00652D36"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652D36" w:rsidRDefault="00652D36" w:rsidP="002338D8">
            <w:pPr>
              <w:jc w:val="center"/>
            </w:pPr>
            <w:r>
              <w:lastRenderedPageBreak/>
              <w:t>10</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652D36" w:rsidRDefault="00652D36" w:rsidP="002338D8">
            <w:r>
              <w:t xml:space="preserve">Intesa, ai sensi dell’articolo 2, comma 3, del decreto del Ministro dei beni e delle attività culturali e del turismo 16 febbraio 2016, sulla </w:t>
            </w:r>
            <w:r w:rsidRPr="00CA2060">
              <w:rPr>
                <w:b/>
                <w:color w:val="FF0000"/>
              </w:rPr>
              <w:t>designazione del Presidente della giuria per il conferimento del titolo di “Capitale italiana della cultura” per l’anno 2026</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652D36" w:rsidRDefault="00E62A9B" w:rsidP="002338D8">
            <w:pPr>
              <w:jc w:val="center"/>
            </w:pPr>
            <w:r>
              <w:t>Intesa</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652D36" w:rsidRDefault="00652D36" w:rsidP="002338D8"/>
        </w:tc>
        <w:bookmarkStart w:id="4" w:name="_GoBack"/>
        <w:tc>
          <w:tcPr>
            <w:tcW w:w="1685" w:type="dxa"/>
            <w:tcBorders>
              <w:top w:val="nil"/>
              <w:left w:val="nil"/>
              <w:bottom w:val="double" w:sz="4" w:space="0" w:color="auto"/>
              <w:right w:val="double" w:sz="4" w:space="0" w:color="auto"/>
            </w:tcBorders>
            <w:tcMar>
              <w:top w:w="0" w:type="dxa"/>
              <w:left w:w="108" w:type="dxa"/>
              <w:bottom w:w="0" w:type="dxa"/>
              <w:right w:w="108" w:type="dxa"/>
            </w:tcMar>
          </w:tcPr>
          <w:p w:rsidR="00652D36" w:rsidRPr="00F047AF" w:rsidRDefault="000330AF" w:rsidP="00F047AF">
            <w:pPr>
              <w:jc w:val="center"/>
            </w:pPr>
            <w:r>
              <w:object w:dxaOrig="1520" w:dyaOrig="985">
                <v:shape id="_x0000_i1049" type="#_x0000_t75" style="width:75.8pt;height:49.25pt" o:ole="">
                  <v:imagedata r:id="rId52" o:title=""/>
                </v:shape>
                <o:OLEObject Type="Embed" ProgID="Acrobat.Document.11" ShapeID="_x0000_i1049" DrawAspect="Icon" ObjectID="_1759663656" r:id="rId53"/>
              </w:object>
            </w:r>
            <w:bookmarkEnd w:id="4"/>
          </w:p>
        </w:tc>
      </w:tr>
      <w:tr w:rsidR="00652D36"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652D36" w:rsidRDefault="00652D36" w:rsidP="002338D8">
            <w:pPr>
              <w:jc w:val="center"/>
            </w:pPr>
            <w:r>
              <w:t>11</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652D36" w:rsidRDefault="00652D36" w:rsidP="002338D8">
            <w:r w:rsidRPr="00CA2060">
              <w:rPr>
                <w:b/>
                <w:color w:val="FF0000"/>
              </w:rPr>
              <w:t>Designazione</w:t>
            </w:r>
            <w:r>
              <w:t xml:space="preserve">, ai sensi dell’articolo 2, comma 3, del decreto del Ministro dei beni e delle attività culturali e del turismo 16 febbraio 2016, di tre componenti in seno alla </w:t>
            </w:r>
            <w:r w:rsidRPr="00CA2060">
              <w:rPr>
                <w:b/>
                <w:color w:val="FF0000"/>
              </w:rPr>
              <w:t>giuria per il conferimento del titolo di “Capitale italiana della cultura” per l’anno 2026</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652D36" w:rsidRDefault="00E62A9B" w:rsidP="002338D8">
            <w:pPr>
              <w:jc w:val="center"/>
            </w:pPr>
            <w:r>
              <w:t>Rinvio</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652D36" w:rsidRDefault="00652D36"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652D36" w:rsidRPr="00F047AF" w:rsidRDefault="00652D36" w:rsidP="00F047AF">
            <w:pPr>
              <w:jc w:val="center"/>
            </w:pPr>
          </w:p>
        </w:tc>
      </w:tr>
      <w:tr w:rsidR="00652D36"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652D36" w:rsidRDefault="00652D36" w:rsidP="002338D8">
            <w:pPr>
              <w:jc w:val="center"/>
            </w:pPr>
            <w:r>
              <w:t>12</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652D36" w:rsidRDefault="00652D36" w:rsidP="002338D8">
            <w:r w:rsidRPr="00CA2060">
              <w:rPr>
                <w:b/>
                <w:color w:val="FF0000"/>
              </w:rPr>
              <w:t>Designazione</w:t>
            </w:r>
            <w:r>
              <w:t xml:space="preserve">, ai sensi dell’articolo 2, comma 4, del decreto del Ministro della cultura del 10 agosto 2020, n. 398, di due componenti in seno alla </w:t>
            </w:r>
            <w:r w:rsidRPr="00CA2060">
              <w:rPr>
                <w:b/>
                <w:color w:val="FF0000"/>
              </w:rPr>
              <w:t>giuria per il conferimento del titolo di “Capitale italiana del libro” per l’anno 2024</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652D36" w:rsidRDefault="00E62A9B" w:rsidP="002338D8">
            <w:pPr>
              <w:jc w:val="center"/>
            </w:pPr>
            <w:r>
              <w:t>Rinvio</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652D36" w:rsidRDefault="00652D36"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652D36" w:rsidRPr="00F047AF" w:rsidRDefault="00652D36" w:rsidP="00F047AF">
            <w:pPr>
              <w:jc w:val="center"/>
            </w:pPr>
          </w:p>
        </w:tc>
      </w:tr>
      <w:tr w:rsidR="00237BD5" w:rsidTr="004604D6">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37BD5" w:rsidRDefault="00652D36" w:rsidP="002338D8">
            <w:pPr>
              <w:jc w:val="center"/>
            </w:pPr>
            <w:r>
              <w:t>13</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37BD5" w:rsidRDefault="00652D36" w:rsidP="002338D8">
            <w:r>
              <w:t xml:space="preserve">Parere, ai sensi dell’articolo 43, comma 8, della legge 24 dicembre 2012, n. 234, recante norme generali sulla partecipazione dell’Italia alla formazione e all’attuazione della normativa e delle politiche dell’Unione europea, sullo schema di decreto del Presidente del Consiglio dei ministri concernente la </w:t>
            </w:r>
            <w:r w:rsidRPr="00CA2060">
              <w:rPr>
                <w:b/>
                <w:color w:val="FF0000"/>
              </w:rPr>
              <w:t>rivalsa dello Stato nei confronti della Regione Lazio in relazione alla correzione finanziaria applicata dalla Commissione europea con la Decisione di esecuzione n. C (2015) 4076 del 22 giugno 2015</w:t>
            </w:r>
            <w:r>
              <w:t xml:space="preserve"> a seguito dell’indagine n. RD3/2013/001/IT condotta nei confronti del programma di Sviluppo Rurale – periodo di programmazione 2007/2013.</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37BD5" w:rsidRDefault="00E62A9B" w:rsidP="002338D8">
            <w:pPr>
              <w:jc w:val="center"/>
            </w:pPr>
            <w:r>
              <w:t>Rinvio</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37BD5" w:rsidRDefault="00237BD5"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F047AF" w:rsidRPr="00F047AF" w:rsidRDefault="00F047AF" w:rsidP="00F047AF">
            <w:pPr>
              <w:jc w:val="center"/>
              <w:rPr>
                <w:color w:val="2E75B6"/>
              </w:rPr>
            </w:pPr>
          </w:p>
        </w:tc>
      </w:tr>
    </w:tbl>
    <w:p w:rsidR="00307091" w:rsidRDefault="000330AF" w:rsidP="00307091">
      <w:hyperlink w:anchor="_top" w:history="1">
        <w:r w:rsidR="00307091" w:rsidRPr="00307091">
          <w:rPr>
            <w:rStyle w:val="Collegamentoipertestuale"/>
          </w:rPr>
          <w:t>Torna in alto</w:t>
        </w:r>
      </w:hyperlink>
    </w:p>
    <w:p w:rsidR="00237BD5" w:rsidRDefault="00237BD5" w:rsidP="00237BD5"/>
    <w:p w:rsidR="00237BD5" w:rsidRDefault="00237BD5" w:rsidP="00237BD5"/>
    <w:p w:rsidR="00237BD5" w:rsidRDefault="00237BD5"/>
    <w:sectPr w:rsidR="00237BD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BD5"/>
    <w:rsid w:val="000330AF"/>
    <w:rsid w:val="00037EC0"/>
    <w:rsid w:val="0005500D"/>
    <w:rsid w:val="00075E6F"/>
    <w:rsid w:val="000A2018"/>
    <w:rsid w:val="0020795C"/>
    <w:rsid w:val="00237BD5"/>
    <w:rsid w:val="0025034A"/>
    <w:rsid w:val="00280496"/>
    <w:rsid w:val="002A0DC4"/>
    <w:rsid w:val="00307091"/>
    <w:rsid w:val="003C146A"/>
    <w:rsid w:val="00401CD2"/>
    <w:rsid w:val="004169E8"/>
    <w:rsid w:val="004604D6"/>
    <w:rsid w:val="0054032C"/>
    <w:rsid w:val="005A6B6B"/>
    <w:rsid w:val="005F29B0"/>
    <w:rsid w:val="00631092"/>
    <w:rsid w:val="00652D36"/>
    <w:rsid w:val="0067719A"/>
    <w:rsid w:val="009A4068"/>
    <w:rsid w:val="009A764C"/>
    <w:rsid w:val="009E3143"/>
    <w:rsid w:val="00B136FC"/>
    <w:rsid w:val="00BB6ED6"/>
    <w:rsid w:val="00E62A9B"/>
    <w:rsid w:val="00ED6D7E"/>
    <w:rsid w:val="00F047AF"/>
    <w:rsid w:val="00F54DB0"/>
    <w:rsid w:val="00F63F18"/>
    <w:rsid w:val="00FD3B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3D1A5E-1036-4C99-AB69-AAA037072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237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5F29B0"/>
    <w:rPr>
      <w:color w:val="0563C1" w:themeColor="hyperlink"/>
      <w:u w:val="single"/>
    </w:rPr>
  </w:style>
  <w:style w:type="character" w:styleId="Collegamentovisitato">
    <w:name w:val="FollowedHyperlink"/>
    <w:basedOn w:val="Carpredefinitoparagrafo"/>
    <w:uiPriority w:val="99"/>
    <w:semiHidden/>
    <w:unhideWhenUsed/>
    <w:rsid w:val="00307091"/>
    <w:rPr>
      <w:color w:val="954F72" w:themeColor="followedHyperlink"/>
      <w:u w:val="single"/>
    </w:rPr>
  </w:style>
  <w:style w:type="paragraph" w:styleId="Paragrafoelenco">
    <w:name w:val="List Paragraph"/>
    <w:basedOn w:val="Normale"/>
    <w:uiPriority w:val="34"/>
    <w:qFormat/>
    <w:rsid w:val="00037E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52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oleObject" Target="embeddings/oleObject18.bin"/><Relationship Id="rId21" Type="http://schemas.openxmlformats.org/officeDocument/2006/relationships/oleObject" Target="embeddings/oleObject9.bin"/><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oleObject" Target="embeddings/oleObject22.bin"/><Relationship Id="rId50" Type="http://schemas.openxmlformats.org/officeDocument/2006/relationships/image" Target="media/image24.emf"/><Relationship Id="rId55" Type="http://schemas.openxmlformats.org/officeDocument/2006/relationships/theme" Target="theme/theme1.xml"/><Relationship Id="rId7" Type="http://schemas.openxmlformats.org/officeDocument/2006/relationships/oleObject" Target="embeddings/oleObject2.bin"/><Relationship Id="rId12" Type="http://schemas.openxmlformats.org/officeDocument/2006/relationships/image" Target="media/image5.emf"/><Relationship Id="rId17" Type="http://schemas.openxmlformats.org/officeDocument/2006/relationships/oleObject" Target="embeddings/oleObject7.bin"/><Relationship Id="rId25" Type="http://schemas.openxmlformats.org/officeDocument/2006/relationships/oleObject" Target="embeddings/oleObject11.bin"/><Relationship Id="rId33" Type="http://schemas.openxmlformats.org/officeDocument/2006/relationships/oleObject" Target="embeddings/oleObject15.bin"/><Relationship Id="rId38" Type="http://schemas.openxmlformats.org/officeDocument/2006/relationships/image" Target="media/image18.emf"/><Relationship Id="rId46" Type="http://schemas.openxmlformats.org/officeDocument/2006/relationships/image" Target="media/image22.emf"/><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oleObject13.bin"/><Relationship Id="rId41" Type="http://schemas.openxmlformats.org/officeDocument/2006/relationships/oleObject" Target="embeddings/oleObject19.bin"/><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4.bin"/><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oleObject" Target="embeddings/oleObject17.bin"/><Relationship Id="rId40" Type="http://schemas.openxmlformats.org/officeDocument/2006/relationships/image" Target="media/image19.emf"/><Relationship Id="rId45" Type="http://schemas.openxmlformats.org/officeDocument/2006/relationships/oleObject" Target="embeddings/oleObject21.bin"/><Relationship Id="rId53" Type="http://schemas.openxmlformats.org/officeDocument/2006/relationships/oleObject" Target="embeddings/oleObject25.bin"/><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oleObject" Target="embeddings/oleObject23.bin"/><Relationship Id="rId10" Type="http://schemas.openxmlformats.org/officeDocument/2006/relationships/image" Target="media/image4.emf"/><Relationship Id="rId19" Type="http://schemas.openxmlformats.org/officeDocument/2006/relationships/oleObject" Target="embeddings/oleObject8.bin"/><Relationship Id="rId31" Type="http://schemas.openxmlformats.org/officeDocument/2006/relationships/oleObject" Target="embeddings/oleObject14.bin"/><Relationship Id="rId44" Type="http://schemas.openxmlformats.org/officeDocument/2006/relationships/image" Target="media/image21.emf"/><Relationship Id="rId52" Type="http://schemas.openxmlformats.org/officeDocument/2006/relationships/image" Target="media/image25.emf"/><Relationship Id="rId4" Type="http://schemas.openxmlformats.org/officeDocument/2006/relationships/image" Target="media/image1.emf"/><Relationship Id="rId9" Type="http://schemas.openxmlformats.org/officeDocument/2006/relationships/oleObject" Target="embeddings/oleObject3.bin"/><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oleObject12.bin"/><Relationship Id="rId30" Type="http://schemas.openxmlformats.org/officeDocument/2006/relationships/image" Target="media/image14.emf"/><Relationship Id="rId35" Type="http://schemas.openxmlformats.org/officeDocument/2006/relationships/oleObject" Target="embeddings/oleObject16.bin"/><Relationship Id="rId43" Type="http://schemas.openxmlformats.org/officeDocument/2006/relationships/oleObject" Target="embeddings/oleObject20.bin"/><Relationship Id="rId48" Type="http://schemas.openxmlformats.org/officeDocument/2006/relationships/image" Target="media/image23.emf"/><Relationship Id="rId8" Type="http://schemas.openxmlformats.org/officeDocument/2006/relationships/image" Target="media/image3.emf"/><Relationship Id="rId51" Type="http://schemas.openxmlformats.org/officeDocument/2006/relationships/oleObject" Target="embeddings/oleObject24.bin"/><Relationship Id="rId3"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Pages>
  <Words>2008</Words>
  <Characters>11449</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
    </vt:vector>
  </TitlesOfParts>
  <Company>Regione Autonoma Valle d'Aosta</Company>
  <LinksUpToDate>false</LinksUpToDate>
  <CharactersWithSpaces>13431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Fabrizio HERIN</dc:creator>
  <cp:keywords/>
  <dc:description/>
  <cp:lastModifiedBy>Fabrizio HERIN</cp:lastModifiedBy>
  <cp:revision>20</cp:revision>
  <dcterms:created xsi:type="dcterms:W3CDTF">2023-02-07T13:54:00Z</dcterms:created>
  <dcterms:modified xsi:type="dcterms:W3CDTF">2023-10-24T12:38:00Z</dcterms:modified>
</cp:coreProperties>
</file>