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 xml:space="preserve">i sensi dell’art. 46 e 47 del </w:t>
      </w:r>
      <w:proofErr w:type="spellStart"/>
      <w:r w:rsidR="00947340" w:rsidRPr="008046FD">
        <w:t>d.P.R.</w:t>
      </w:r>
      <w:proofErr w:type="spellEnd"/>
      <w:r w:rsidR="00947340" w:rsidRPr="008046FD">
        <w:t xml:space="preserve"> n. 445/2000 e </w:t>
      </w:r>
      <w:proofErr w:type="spellStart"/>
      <w:r w:rsidR="00947340" w:rsidRPr="008046FD">
        <w:t>s.m.i.</w:t>
      </w:r>
      <w:proofErr w:type="spellEnd"/>
      <w:r w:rsidR="00947340" w:rsidRPr="008046FD">
        <w:t xml:space="preserve">, consapevole della decadenza dai benefici di cui all’articolo 75 e delle sanzioni penali previste dall’art. 76 del predetto </w:t>
      </w:r>
      <w:proofErr w:type="spellStart"/>
      <w:r w:rsidR="00947340" w:rsidRPr="008046FD">
        <w:t>d.P.R.</w:t>
      </w:r>
      <w:proofErr w:type="spellEnd"/>
      <w:r w:rsidR="00947340" w:rsidRPr="008046FD">
        <w:t xml:space="preserve">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 sotto forma di “collaborazione”, alla proposta progettuale dal titolo __________________</w:t>
      </w:r>
      <w:r>
        <w:rPr>
          <w:rFonts w:eastAsia="MS Mincho"/>
        </w:rPr>
        <w:t>___________________________________</w:t>
      </w:r>
      <w:r w:rsidRPr="00947340">
        <w:rPr>
          <w:rFonts w:eastAsia="MS Mincho"/>
        </w:rPr>
        <w:t>___________________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(in calce al presente M</w:t>
      </w:r>
      <w:r w:rsidRPr="00DB1EEA">
        <w:rPr>
          <w:szCs w:val="32"/>
        </w:rPr>
        <w:t>o</w:t>
      </w:r>
      <w:r w:rsidRPr="00DB1EEA">
        <w:rPr>
          <w:szCs w:val="32"/>
        </w:rPr>
        <w:t>dulo) e di autorizzare il trattamento e la diffusione dei dati forniti, con le modalità ivi indicate.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B1EEA" w:rsidRPr="00DB1EEA" w:rsidRDefault="00947340" w:rsidP="00DB1EEA">
      <w:pPr>
        <w:jc w:val="center"/>
        <w:rPr>
          <w:rFonts w:eastAsia="Arial Unicode MS"/>
          <w:b/>
        </w:rPr>
      </w:pPr>
      <w:r w:rsidRPr="00947340">
        <w:rPr>
          <w:szCs w:val="20"/>
        </w:rPr>
        <w:lastRenderedPageBreak/>
        <w:tab/>
      </w:r>
      <w:r w:rsidR="00DB1EEA" w:rsidRPr="00DB1EEA">
        <w:rPr>
          <w:rFonts w:eastAsia="Arial Unicode MS"/>
          <w:b/>
        </w:rPr>
        <w:t xml:space="preserve">INFORMATIVA SUL TRATTAMENTO DEI DATI PERSONALI </w:t>
      </w:r>
    </w:p>
    <w:p w:rsidR="00DB1EEA" w:rsidRPr="00DB1EEA" w:rsidRDefault="00DB1EEA" w:rsidP="00DB1EEA">
      <w:pPr>
        <w:jc w:val="center"/>
        <w:rPr>
          <w:rFonts w:eastAsia="Arial Unicode MS"/>
          <w:b/>
        </w:rPr>
      </w:pPr>
      <w:r w:rsidRPr="00DB1EEA">
        <w:rPr>
          <w:rFonts w:eastAsia="Arial Unicode MS"/>
          <w:b/>
        </w:rPr>
        <w:t>ai sensi dell’Art. 13 GDPR Reg. (UE) n. 2016/679</w:t>
      </w:r>
    </w:p>
    <w:p w:rsidR="00DB1EEA" w:rsidRPr="00DB1EEA" w:rsidRDefault="00DB1EEA" w:rsidP="00DB1EEA">
      <w:pPr>
        <w:jc w:val="both"/>
        <w:rPr>
          <w:color w:val="000000"/>
        </w:rPr>
      </w:pPr>
    </w:p>
    <w:p w:rsidR="00DB1EEA" w:rsidRPr="00DB1EEA" w:rsidRDefault="00DB1EEA" w:rsidP="00DB1EEA">
      <w:pPr>
        <w:jc w:val="both"/>
        <w:rPr>
          <w:b/>
          <w:i/>
          <w:sz w:val="22"/>
        </w:rPr>
      </w:pPr>
      <w:r w:rsidRPr="00DB1EEA">
        <w:rPr>
          <w:color w:val="000000"/>
          <w:sz w:val="22"/>
        </w:rPr>
        <w:t>Gentile utente/legale rappresentante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DB1EEA" w:rsidRPr="00DB1EEA" w:rsidRDefault="00DB1EEA" w:rsidP="00DB1EEA">
      <w:pPr>
        <w:jc w:val="both"/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  <w:r w:rsidRPr="00DB1EEA">
        <w:rPr>
          <w:sz w:val="22"/>
        </w:rPr>
        <w:t>Rispetto alle modalità di trattamento dei dati personali La informiamo, inoltre, che: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dati personali a Lei riferiti verranno raccolti e trattati nel rispetto dei principi di correttezza, liceità e t</w:t>
      </w:r>
      <w:r w:rsidRPr="00DB1EEA">
        <w:rPr>
          <w:sz w:val="22"/>
        </w:rPr>
        <w:t>u</w:t>
      </w:r>
      <w:r w:rsidRPr="00DB1EEA">
        <w:rPr>
          <w:sz w:val="22"/>
        </w:rPr>
        <w:t>tela della riservatezza, esclusivamente per finalità di trattamento finalizzate all’espletamento delle fu</w:t>
      </w:r>
      <w:r w:rsidRPr="00DB1EEA">
        <w:rPr>
          <w:sz w:val="22"/>
        </w:rPr>
        <w:t>n</w:t>
      </w:r>
      <w:r w:rsidRPr="00DB1EEA">
        <w:rPr>
          <w:sz w:val="22"/>
        </w:rPr>
        <w:t xml:space="preserve">zioni istituzionali e relative al procedimento amministrativo per il quale vengono comunicati;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spacing w:after="200" w:line="276" w:lineRule="auto"/>
        <w:jc w:val="both"/>
        <w:textAlignment w:val="auto"/>
        <w:rPr>
          <w:sz w:val="22"/>
        </w:rPr>
      </w:pPr>
      <w:r w:rsidRPr="00DB1EEA">
        <w:rPr>
          <w:sz w:val="22"/>
        </w:rPr>
        <w:t>L’acquisizione dei Suoi dati ed il relativo trattamento sono obbligatori in relazione alle finalità sopra d</w:t>
      </w:r>
      <w:r w:rsidRPr="00DB1EEA">
        <w:rPr>
          <w:sz w:val="22"/>
        </w:rPr>
        <w:t>e</w:t>
      </w:r>
      <w:r w:rsidRPr="00DB1EEA">
        <w:rPr>
          <w:sz w:val="22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DB1EEA">
        <w:rPr>
          <w:sz w:val="22"/>
        </w:rPr>
        <w:t>i</w:t>
      </w:r>
      <w:r w:rsidRPr="00DB1EEA">
        <w:rPr>
          <w:sz w:val="22"/>
        </w:rPr>
        <w:t>zio);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trattamento è effettuato con l’ausilio di mezzi elettronici o comunque automatizzati e trasmessi attr</w:t>
      </w:r>
      <w:r w:rsidRPr="00DB1EEA">
        <w:rPr>
          <w:sz w:val="22"/>
        </w:rPr>
        <w:t>a</w:t>
      </w:r>
      <w:r w:rsidRPr="00DB1EEA">
        <w:rPr>
          <w:sz w:val="22"/>
        </w:rPr>
        <w:t>verso reti telematiche. I medesimi dati sono trattati con modalità cartacea. Il Titolare adotta misure tecn</w:t>
      </w:r>
      <w:r w:rsidRPr="00DB1EEA">
        <w:rPr>
          <w:sz w:val="22"/>
        </w:rPr>
        <w:t>i</w:t>
      </w:r>
      <w:r w:rsidRPr="00DB1EEA">
        <w:rPr>
          <w:sz w:val="22"/>
        </w:rPr>
        <w:t>che e organizzative adeguate a garantire un livello di sicurezza idoneo rispetto alla tipologia di dati tra</w:t>
      </w:r>
      <w:r w:rsidRPr="00DB1EEA">
        <w:rPr>
          <w:sz w:val="22"/>
        </w:rPr>
        <w:t>t</w:t>
      </w:r>
      <w:r w:rsidRPr="00DB1EEA">
        <w:rPr>
          <w:sz w:val="22"/>
        </w:rPr>
        <w:t>tati.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60AD" wp14:editId="354BAFAE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DB1EEA">
        <w:rPr>
          <w:sz w:val="22"/>
        </w:rPr>
        <w:t xml:space="preserve">I dati di contatto del Responsabile della protezione dati (DPO) sono: </w:t>
      </w:r>
      <w:hyperlink r:id="rId9" w:history="1">
        <w:r w:rsidRPr="00DB1EEA">
          <w:rPr>
            <w:color w:val="0000FF"/>
            <w:sz w:val="22"/>
            <w:u w:val="single"/>
          </w:rPr>
          <w:t>privacy@pec.regione.vda.it</w:t>
        </w:r>
      </w:hyperlink>
      <w:r w:rsidRPr="00DB1EEA">
        <w:rPr>
          <w:sz w:val="22"/>
        </w:rPr>
        <w:t xml:space="preserve">; oppure </w:t>
      </w:r>
      <w:hyperlink r:id="rId10" w:history="1">
        <w:r w:rsidRPr="00DB1EEA">
          <w:rPr>
            <w:color w:val="0000FF"/>
            <w:sz w:val="22"/>
            <w:u w:val="single"/>
          </w:rPr>
          <w:t>privacy@regione.vda.it</w:t>
        </w:r>
      </w:hyperlink>
      <w:r w:rsidRPr="00DB1EEA">
        <w:rPr>
          <w:sz w:val="22"/>
        </w:rPr>
        <w:t>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Titolare del trattamento dei dati personali è la Regione autonoma Valle d’Aosta,  il Delegato al tratt</w:t>
      </w:r>
      <w:r w:rsidRPr="00DB1EEA">
        <w:rPr>
          <w:sz w:val="22"/>
        </w:rPr>
        <w:t>a</w:t>
      </w:r>
      <w:r w:rsidRPr="00DB1EEA">
        <w:rPr>
          <w:sz w:val="22"/>
        </w:rPr>
        <w:t>mento dei dati è il Dirigente “pro tempore” della Struttura Politiche giovanili, progetti cofinanziati ed e</w:t>
      </w:r>
      <w:r w:rsidRPr="00DB1EEA">
        <w:rPr>
          <w:sz w:val="22"/>
        </w:rPr>
        <w:t>u</w:t>
      </w:r>
      <w:r w:rsidRPr="00DB1EEA">
        <w:rPr>
          <w:sz w:val="22"/>
        </w:rPr>
        <w:t xml:space="preserve">ropei della Regione autonoma Valle d’Aosta;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saranno trattati esclusivamente da soggetti incaricati e Responsabili (esterni) indiv</w:t>
      </w:r>
      <w:r w:rsidRPr="00DB1EEA">
        <w:rPr>
          <w:sz w:val="22"/>
        </w:rPr>
        <w:t>i</w:t>
      </w:r>
      <w:r w:rsidRPr="00DB1EEA">
        <w:rPr>
          <w:sz w:val="22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sono conservati per il periodo di 10 anni a partire dalla chiusura del connesso pr</w:t>
      </w:r>
      <w:r w:rsidRPr="00DB1EEA">
        <w:rPr>
          <w:sz w:val="22"/>
        </w:rPr>
        <w:t>o</w:t>
      </w:r>
      <w:r w:rsidRPr="00DB1EEA">
        <w:rPr>
          <w:sz w:val="22"/>
        </w:rPr>
        <w:t>cedimento amministrativo.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I Suoi dati personali potranno essere comunicati ai seguenti soggetti: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 xml:space="preserve">Soggetti privati richiedenti l’accesso documentale (art. 22 ss. L.241/1990) o l’accesso civico (art.5 </w:t>
      </w:r>
      <w:proofErr w:type="spellStart"/>
      <w:r w:rsidRPr="00DB1EEA">
        <w:rPr>
          <w:sz w:val="22"/>
        </w:rPr>
        <w:t>D.Lgs</w:t>
      </w:r>
      <w:proofErr w:type="spellEnd"/>
      <w:r w:rsidRPr="00DB1EEA">
        <w:rPr>
          <w:sz w:val="22"/>
        </w:rPr>
        <w:t xml:space="preserve"> 33/2013), nei limiti e con le modalità previsti dalla legge;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Soggetti pubblici, in attuazione delle proprie funzioni previste per legge (ad es. in attuazione del princ</w:t>
      </w:r>
      <w:r w:rsidRPr="00DB1EEA">
        <w:rPr>
          <w:sz w:val="22"/>
        </w:rPr>
        <w:t>i</w:t>
      </w:r>
      <w:r w:rsidRPr="00DB1EEA">
        <w:rPr>
          <w:sz w:val="22"/>
        </w:rPr>
        <w:t xml:space="preserve">pio di leale cooperazione istituzionale, ai  sensi dell’art. 22, c.5 della L.241/1990);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Altre Direzioni/Settori della Regione autonoma Valle d’Aosta per gli adempimenti di legge o per lo svolgimento delle attività istituzionali di competenza.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DB1EEA">
        <w:rPr>
          <w:sz w:val="22"/>
        </w:rPr>
        <w:t>Vallée</w:t>
      </w:r>
      <w:proofErr w:type="spellEnd"/>
      <w:r w:rsidRPr="00DB1EEA">
        <w:rPr>
          <w:sz w:val="22"/>
        </w:rPr>
        <w:t xml:space="preserve"> d’Aosta, raggiungibile agli indirizzi indicati nella presente informativa. 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DB1EEA">
          <w:rPr>
            <w:color w:val="0000FF"/>
            <w:sz w:val="22"/>
            <w:u w:val="single"/>
          </w:rPr>
          <w:t>www.garanteprivacy.it</w:t>
        </w:r>
      </w:hyperlink>
      <w:r w:rsidRPr="00DB1EEA">
        <w:rPr>
          <w:sz w:val="22"/>
        </w:rPr>
        <w:t>”.</w:t>
      </w:r>
    </w:p>
    <w:p w:rsidR="00DB1EEA" w:rsidRPr="00DB1EEA" w:rsidRDefault="00DB1EEA" w:rsidP="00DB1EEA">
      <w:pPr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74D25" w:rsidRPr="002D06E8" w:rsidRDefault="00D74D25" w:rsidP="002D06E8">
      <w:pPr>
        <w:spacing w:after="120" w:line="288" w:lineRule="auto"/>
        <w:ind w:right="-1"/>
        <w:jc w:val="both"/>
        <w:rPr>
          <w:szCs w:val="20"/>
        </w:rPr>
      </w:pPr>
    </w:p>
    <w:sectPr w:rsidR="00D74D25" w:rsidRPr="002D06E8" w:rsidSect="00947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EA" w:rsidRDefault="009109EA">
      <w:r>
        <w:separator/>
      </w:r>
    </w:p>
  </w:endnote>
  <w:endnote w:type="continuationSeparator" w:id="0">
    <w:p w:rsidR="009109EA" w:rsidRDefault="009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1" w:rsidRDefault="00FE4A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1" w:rsidRDefault="00FE4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EA" w:rsidRDefault="009109EA">
      <w:r>
        <w:rPr>
          <w:color w:val="000000"/>
        </w:rPr>
        <w:separator/>
      </w:r>
    </w:p>
  </w:footnote>
  <w:footnote w:type="continuationSeparator" w:id="0">
    <w:p w:rsidR="009109EA" w:rsidRDefault="0091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1" w:rsidRDefault="00FE4A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1" w:rsidRDefault="00FE4A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AD1BE3" w:rsidRPr="00AD1BE3" w:rsidRDefault="00AD1BE3" w:rsidP="00AD1BE3">
    <w:pPr>
      <w:ind w:right="144"/>
      <w:jc w:val="center"/>
      <w:rPr>
        <w:b/>
        <w:smallCaps/>
        <w:color w:val="000000"/>
        <w:sz w:val="28"/>
        <w:szCs w:val="28"/>
      </w:rPr>
    </w:pPr>
    <w:r w:rsidRPr="00AD1BE3">
      <w:rPr>
        <w:b/>
        <w:smallCaps/>
        <w:color w:val="000000"/>
        <w:sz w:val="36"/>
        <w:szCs w:val="28"/>
      </w:rPr>
      <w:t xml:space="preserve">avviso </w:t>
    </w:r>
    <w:r w:rsidRPr="00AD1BE3">
      <w:rPr>
        <w:b/>
        <w:smallCaps/>
        <w:color w:val="000000"/>
        <w:sz w:val="28"/>
        <w:szCs w:val="28"/>
      </w:rPr>
      <w:t>PUBBLICO</w:t>
    </w:r>
    <w:r w:rsidR="00FE4AC1">
      <w:rPr>
        <w:b/>
        <w:smallCaps/>
        <w:color w:val="000000"/>
        <w:sz w:val="28"/>
        <w:szCs w:val="28"/>
      </w:rPr>
      <w:t xml:space="preserve"> </w:t>
    </w:r>
    <w:r w:rsidR="00FE4AC1">
      <w:rPr>
        <w:b/>
        <w:smallCaps/>
        <w:color w:val="000000"/>
        <w:sz w:val="28"/>
        <w:szCs w:val="28"/>
      </w:rPr>
      <w:t>2</w:t>
    </w:r>
    <w:bookmarkStart w:id="0" w:name="_GoBack"/>
    <w:bookmarkEnd w:id="0"/>
    <w:r w:rsidR="00947340">
      <w:rPr>
        <w:b/>
        <w:smallCaps/>
        <w:color w:val="000000"/>
        <w:sz w:val="28"/>
        <w:szCs w:val="28"/>
      </w:rPr>
      <w:t>-2019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GENERAZIONI.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FE4A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F73BD"/>
    <w:rsid w:val="001005F1"/>
    <w:rsid w:val="001B5422"/>
    <w:rsid w:val="002D06E8"/>
    <w:rsid w:val="00330815"/>
    <w:rsid w:val="003371A5"/>
    <w:rsid w:val="003371B3"/>
    <w:rsid w:val="0047150A"/>
    <w:rsid w:val="004856B0"/>
    <w:rsid w:val="004D629C"/>
    <w:rsid w:val="0054313F"/>
    <w:rsid w:val="00544C39"/>
    <w:rsid w:val="006778E9"/>
    <w:rsid w:val="0075739A"/>
    <w:rsid w:val="00850821"/>
    <w:rsid w:val="00871611"/>
    <w:rsid w:val="009109EA"/>
    <w:rsid w:val="00947340"/>
    <w:rsid w:val="009808D6"/>
    <w:rsid w:val="00A414A3"/>
    <w:rsid w:val="00A8122C"/>
    <w:rsid w:val="00AD1BE3"/>
    <w:rsid w:val="00B2079B"/>
    <w:rsid w:val="00B22E77"/>
    <w:rsid w:val="00B53314"/>
    <w:rsid w:val="00CC4162"/>
    <w:rsid w:val="00D74D25"/>
    <w:rsid w:val="00DB1EEA"/>
    <w:rsid w:val="00DE68D5"/>
    <w:rsid w:val="00E24DA9"/>
    <w:rsid w:val="00E309F7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ivacy@regione.vda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1FC7-DB6C-445A-A4F8-4E84BE7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13</cp:revision>
  <cp:lastPrinted>2018-04-20T10:17:00Z</cp:lastPrinted>
  <dcterms:created xsi:type="dcterms:W3CDTF">2019-07-29T10:49:00Z</dcterms:created>
  <dcterms:modified xsi:type="dcterms:W3CDTF">2019-11-28T14:06:00Z</dcterms:modified>
</cp:coreProperties>
</file>