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F29B0" w:rsidRDefault="005F29B0" w:rsidP="00237BD5">
      <w:pPr>
        <w:jc w:val="center"/>
        <w:rPr>
          <w:rFonts w:ascii="Cambria" w:hAnsi="Cambria"/>
          <w:sz w:val="56"/>
          <w:szCs w:val="56"/>
        </w:rPr>
      </w:pPr>
      <w:bookmarkStart w:id="0" w:name="_top"/>
      <w:bookmarkEnd w:id="0"/>
      <w:r w:rsidRPr="00486A85">
        <w:rPr>
          <w:noProof/>
          <w:lang w:eastAsia="it-IT"/>
        </w:rPr>
        <w:drawing>
          <wp:inline distT="0" distB="0" distL="0" distR="0" wp14:anchorId="7C1D4DE2" wp14:editId="0B41E372">
            <wp:extent cx="4495800" cy="1200150"/>
            <wp:effectExtent l="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4495800" cy="1200150"/>
                    </a:xfrm>
                    <a:prstGeom prst="rect">
                      <a:avLst/>
                    </a:prstGeom>
                    <a:noFill/>
                    <a:ln>
                      <a:noFill/>
                    </a:ln>
                  </pic:spPr>
                </pic:pic>
              </a:graphicData>
            </a:graphic>
          </wp:inline>
        </w:drawing>
      </w:r>
    </w:p>
    <w:p w:rsidR="005F29B0" w:rsidRDefault="005F29B0" w:rsidP="00237BD5">
      <w:pPr>
        <w:jc w:val="center"/>
        <w:rPr>
          <w:rFonts w:ascii="Cambria" w:hAnsi="Cambria"/>
          <w:sz w:val="56"/>
          <w:szCs w:val="56"/>
        </w:rPr>
      </w:pPr>
    </w:p>
    <w:p w:rsidR="005F29B0" w:rsidRDefault="005F29B0" w:rsidP="00237BD5">
      <w:pPr>
        <w:jc w:val="center"/>
        <w:rPr>
          <w:rFonts w:ascii="Cambria" w:hAnsi="Cambria"/>
          <w:sz w:val="56"/>
          <w:szCs w:val="56"/>
        </w:rPr>
      </w:pPr>
    </w:p>
    <w:p w:rsidR="005F29B0" w:rsidRDefault="005F29B0" w:rsidP="00237BD5">
      <w:pPr>
        <w:jc w:val="center"/>
        <w:rPr>
          <w:rFonts w:ascii="Cambria" w:hAnsi="Cambria"/>
          <w:sz w:val="56"/>
          <w:szCs w:val="56"/>
        </w:rPr>
      </w:pPr>
    </w:p>
    <w:p w:rsidR="005F29B0" w:rsidRDefault="005F29B0" w:rsidP="00237BD5">
      <w:pPr>
        <w:jc w:val="center"/>
        <w:rPr>
          <w:rFonts w:ascii="Cambria" w:hAnsi="Cambria"/>
          <w:sz w:val="56"/>
          <w:szCs w:val="56"/>
        </w:rPr>
      </w:pPr>
    </w:p>
    <w:p w:rsidR="0005500D" w:rsidRDefault="00237BD5" w:rsidP="00237BD5">
      <w:pPr>
        <w:jc w:val="center"/>
        <w:rPr>
          <w:rFonts w:ascii="Cambria" w:hAnsi="Cambria"/>
          <w:sz w:val="56"/>
          <w:szCs w:val="56"/>
        </w:rPr>
      </w:pPr>
      <w:r w:rsidRPr="00237BD5">
        <w:rPr>
          <w:rFonts w:ascii="Cambria" w:hAnsi="Cambria"/>
          <w:sz w:val="56"/>
          <w:szCs w:val="56"/>
        </w:rPr>
        <w:t>CONFERENZE ISTITUZIONALI</w:t>
      </w:r>
    </w:p>
    <w:p w:rsidR="005F29B0" w:rsidRPr="005F29B0" w:rsidRDefault="005F29B0" w:rsidP="00237BD5">
      <w:pPr>
        <w:jc w:val="center"/>
        <w:rPr>
          <w:rFonts w:ascii="Cambria" w:hAnsi="Cambria"/>
          <w:sz w:val="36"/>
          <w:szCs w:val="36"/>
        </w:rPr>
      </w:pPr>
      <w:proofErr w:type="gramStart"/>
      <w:r w:rsidRPr="005F29B0">
        <w:rPr>
          <w:rFonts w:ascii="Cambria" w:hAnsi="Cambria"/>
          <w:sz w:val="36"/>
          <w:szCs w:val="36"/>
        </w:rPr>
        <w:t>del</w:t>
      </w:r>
      <w:proofErr w:type="gramEnd"/>
    </w:p>
    <w:p w:rsidR="005F29B0" w:rsidRPr="00237BD5" w:rsidRDefault="0020795C" w:rsidP="00237BD5">
      <w:pPr>
        <w:jc w:val="center"/>
        <w:rPr>
          <w:rFonts w:ascii="Cambria" w:hAnsi="Cambria"/>
          <w:sz w:val="56"/>
          <w:szCs w:val="56"/>
        </w:rPr>
      </w:pPr>
      <w:r>
        <w:rPr>
          <w:rFonts w:ascii="Cambria" w:hAnsi="Cambria"/>
          <w:sz w:val="56"/>
          <w:szCs w:val="56"/>
        </w:rPr>
        <w:t>2</w:t>
      </w:r>
      <w:r w:rsidR="00426CEC">
        <w:rPr>
          <w:rFonts w:ascii="Cambria" w:hAnsi="Cambria"/>
          <w:sz w:val="56"/>
          <w:szCs w:val="56"/>
        </w:rPr>
        <w:t xml:space="preserve"> marzo</w:t>
      </w:r>
      <w:r w:rsidR="005F29B0">
        <w:rPr>
          <w:rFonts w:ascii="Cambria" w:hAnsi="Cambria"/>
          <w:sz w:val="56"/>
          <w:szCs w:val="56"/>
        </w:rPr>
        <w:t xml:space="preserve"> 2023</w:t>
      </w:r>
    </w:p>
    <w:p w:rsidR="00237BD5" w:rsidRDefault="00237BD5"/>
    <w:p w:rsidR="00237BD5" w:rsidRDefault="00237BD5"/>
    <w:p w:rsidR="005F29B0" w:rsidRDefault="005F29B0"/>
    <w:p w:rsidR="005F29B0" w:rsidRDefault="005F29B0"/>
    <w:p w:rsidR="005F29B0" w:rsidRDefault="005F29B0"/>
    <w:p w:rsidR="005F29B0" w:rsidRDefault="005F29B0"/>
    <w:p w:rsidR="005F29B0" w:rsidRDefault="005F29B0"/>
    <w:p w:rsidR="005F29B0" w:rsidRDefault="005F29B0"/>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9"/>
        <w:gridCol w:w="3209"/>
        <w:gridCol w:w="3210"/>
      </w:tblGrid>
      <w:tr w:rsidR="00237BD5" w:rsidTr="00237BD5">
        <w:tc>
          <w:tcPr>
            <w:tcW w:w="3209" w:type="dxa"/>
            <w:vAlign w:val="center"/>
          </w:tcPr>
          <w:p w:rsidR="00237BD5" w:rsidRPr="00237BD5" w:rsidRDefault="00C82152" w:rsidP="00237BD5">
            <w:pPr>
              <w:jc w:val="center"/>
              <w:rPr>
                <w:rFonts w:ascii="Cambria" w:hAnsi="Cambria"/>
                <w:sz w:val="24"/>
                <w:szCs w:val="24"/>
              </w:rPr>
            </w:pPr>
            <w:hyperlink w:anchor="CR" w:history="1">
              <w:r w:rsidR="00237BD5" w:rsidRPr="005F29B0">
                <w:rPr>
                  <w:rStyle w:val="Collegamentoipertestuale"/>
                  <w:rFonts w:ascii="Cambria" w:hAnsi="Cambria"/>
                  <w:sz w:val="24"/>
                  <w:szCs w:val="24"/>
                </w:rPr>
                <w:t>Conferenza delle Regioni e delle Province autonome</w:t>
              </w:r>
            </w:hyperlink>
          </w:p>
        </w:tc>
        <w:tc>
          <w:tcPr>
            <w:tcW w:w="3209" w:type="dxa"/>
            <w:vAlign w:val="center"/>
          </w:tcPr>
          <w:p w:rsidR="00237BD5" w:rsidRPr="00237BD5" w:rsidRDefault="00C82152" w:rsidP="00237BD5">
            <w:pPr>
              <w:jc w:val="center"/>
              <w:rPr>
                <w:rFonts w:ascii="Cambria" w:hAnsi="Cambria"/>
                <w:sz w:val="24"/>
                <w:szCs w:val="24"/>
              </w:rPr>
            </w:pPr>
            <w:hyperlink w:anchor="CSR" w:history="1">
              <w:r w:rsidR="00237BD5" w:rsidRPr="005F29B0">
                <w:rPr>
                  <w:rStyle w:val="Collegamentoipertestuale"/>
                  <w:rFonts w:ascii="Cambria" w:hAnsi="Cambria"/>
                  <w:sz w:val="24"/>
                  <w:szCs w:val="24"/>
                </w:rPr>
                <w:t>Conferenza Stato-Regioni</w:t>
              </w:r>
            </w:hyperlink>
          </w:p>
        </w:tc>
        <w:tc>
          <w:tcPr>
            <w:tcW w:w="3210" w:type="dxa"/>
            <w:vAlign w:val="center"/>
          </w:tcPr>
          <w:p w:rsidR="00237BD5" w:rsidRPr="00237BD5" w:rsidRDefault="00C82152" w:rsidP="00237BD5">
            <w:pPr>
              <w:jc w:val="center"/>
              <w:rPr>
                <w:rFonts w:ascii="Cambria" w:hAnsi="Cambria"/>
                <w:sz w:val="24"/>
                <w:szCs w:val="24"/>
              </w:rPr>
            </w:pPr>
            <w:hyperlink w:anchor="CU" w:history="1">
              <w:r w:rsidR="00237BD5" w:rsidRPr="005F29B0">
                <w:rPr>
                  <w:rStyle w:val="Collegamentoipertestuale"/>
                  <w:rFonts w:ascii="Cambria" w:hAnsi="Cambria"/>
                  <w:sz w:val="24"/>
                  <w:szCs w:val="24"/>
                </w:rPr>
                <w:t>Conferenza Unificata</w:t>
              </w:r>
            </w:hyperlink>
          </w:p>
        </w:tc>
      </w:tr>
    </w:tbl>
    <w:p w:rsidR="00237BD5" w:rsidRDefault="00237BD5"/>
    <w:p w:rsidR="00237BD5" w:rsidRDefault="00237BD5"/>
    <w:p w:rsidR="00237BD5" w:rsidRDefault="00237BD5"/>
    <w:p w:rsidR="005F29B0" w:rsidRDefault="005F29B0">
      <w:pPr>
        <w:rPr>
          <w:rFonts w:ascii="Cambria" w:hAnsi="Cambria"/>
          <w:b/>
          <w:color w:val="2E74B5" w:themeColor="accent1" w:themeShade="BF"/>
          <w:sz w:val="32"/>
          <w:szCs w:val="32"/>
        </w:rPr>
      </w:pPr>
      <w:bookmarkStart w:id="1" w:name="CR"/>
      <w:r>
        <w:rPr>
          <w:rFonts w:ascii="Cambria" w:hAnsi="Cambria"/>
          <w:b/>
          <w:color w:val="2E74B5" w:themeColor="accent1" w:themeShade="BF"/>
          <w:sz w:val="32"/>
          <w:szCs w:val="32"/>
        </w:rPr>
        <w:br w:type="page"/>
      </w:r>
    </w:p>
    <w:p w:rsidR="00237BD5" w:rsidRPr="005F29B0" w:rsidRDefault="00237BD5">
      <w:pPr>
        <w:rPr>
          <w:rFonts w:ascii="Cambria" w:hAnsi="Cambria"/>
          <w:b/>
          <w:color w:val="2E74B5" w:themeColor="accent1" w:themeShade="BF"/>
          <w:sz w:val="32"/>
          <w:szCs w:val="32"/>
        </w:rPr>
      </w:pPr>
      <w:r w:rsidRPr="005F29B0">
        <w:rPr>
          <w:rFonts w:ascii="Cambria" w:hAnsi="Cambria"/>
          <w:b/>
          <w:color w:val="2E74B5" w:themeColor="accent1" w:themeShade="BF"/>
          <w:sz w:val="32"/>
          <w:szCs w:val="32"/>
        </w:rPr>
        <w:lastRenderedPageBreak/>
        <w:t>Conferenza delle Regioni e delle Province autonome</w:t>
      </w:r>
    </w:p>
    <w:tbl>
      <w:tblPr>
        <w:tblW w:w="0" w:type="auto"/>
        <w:tblCellMar>
          <w:left w:w="0" w:type="dxa"/>
          <w:right w:w="0" w:type="dxa"/>
        </w:tblCellMar>
        <w:tblLook w:val="04A0" w:firstRow="1" w:lastRow="0" w:firstColumn="1" w:lastColumn="0" w:noHBand="0" w:noVBand="1"/>
      </w:tblPr>
      <w:tblGrid>
        <w:gridCol w:w="560"/>
        <w:gridCol w:w="3552"/>
        <w:gridCol w:w="1548"/>
        <w:gridCol w:w="2193"/>
        <w:gridCol w:w="1755"/>
      </w:tblGrid>
      <w:tr w:rsidR="00237BD5" w:rsidTr="00A81032">
        <w:tc>
          <w:tcPr>
            <w:tcW w:w="561" w:type="dxa"/>
            <w:tcBorders>
              <w:top w:val="double" w:sz="4" w:space="0" w:color="auto"/>
              <w:left w:val="double" w:sz="4" w:space="0" w:color="auto"/>
              <w:bottom w:val="double" w:sz="4" w:space="0" w:color="auto"/>
              <w:right w:val="double" w:sz="4" w:space="0" w:color="auto"/>
            </w:tcBorders>
            <w:tcMar>
              <w:top w:w="0" w:type="dxa"/>
              <w:left w:w="108" w:type="dxa"/>
              <w:bottom w:w="0" w:type="dxa"/>
              <w:right w:w="108" w:type="dxa"/>
            </w:tcMar>
            <w:hideMark/>
          </w:tcPr>
          <w:bookmarkEnd w:id="1"/>
          <w:p w:rsidR="00237BD5" w:rsidRDefault="00237BD5">
            <w:pPr>
              <w:jc w:val="center"/>
            </w:pPr>
            <w:r>
              <w:t>n.</w:t>
            </w:r>
          </w:p>
        </w:tc>
        <w:tc>
          <w:tcPr>
            <w:tcW w:w="3807"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r>
              <w:t>Oggetto</w:t>
            </w:r>
          </w:p>
        </w:tc>
        <w:tc>
          <w:tcPr>
            <w:tcW w:w="1555"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pPr>
              <w:jc w:val="center"/>
            </w:pPr>
            <w:r>
              <w:t>Esito</w:t>
            </w:r>
          </w:p>
        </w:tc>
        <w:tc>
          <w:tcPr>
            <w:tcW w:w="2418"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r>
              <w:t>Note</w:t>
            </w:r>
          </w:p>
        </w:tc>
        <w:tc>
          <w:tcPr>
            <w:tcW w:w="1267"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pPr>
              <w:jc w:val="center"/>
            </w:pPr>
            <w:r>
              <w:t>Atto</w:t>
            </w:r>
          </w:p>
        </w:tc>
      </w:tr>
      <w:tr w:rsidR="00237BD5" w:rsidTr="00A81032">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237BD5" w:rsidRDefault="00037EC0">
            <w:pPr>
              <w:jc w:val="center"/>
            </w:pPr>
            <w:r>
              <w:t>1</w:t>
            </w:r>
          </w:p>
        </w:tc>
        <w:tc>
          <w:tcPr>
            <w:tcW w:w="3807" w:type="dxa"/>
            <w:tcBorders>
              <w:top w:val="nil"/>
              <w:left w:val="nil"/>
              <w:bottom w:val="double" w:sz="4" w:space="0" w:color="auto"/>
              <w:right w:val="double" w:sz="4" w:space="0" w:color="auto"/>
            </w:tcBorders>
            <w:tcMar>
              <w:top w:w="0" w:type="dxa"/>
              <w:left w:w="108" w:type="dxa"/>
              <w:bottom w:w="0" w:type="dxa"/>
              <w:right w:w="108" w:type="dxa"/>
            </w:tcMar>
          </w:tcPr>
          <w:p w:rsidR="00237BD5" w:rsidRDefault="00426CEC" w:rsidP="00BB6ED6">
            <w:r w:rsidRPr="002E3844">
              <w:t xml:space="preserve">Approvazione </w:t>
            </w:r>
            <w:r>
              <w:t xml:space="preserve">del </w:t>
            </w:r>
            <w:r w:rsidRPr="0008160C">
              <w:rPr>
                <w:b/>
                <w:color w:val="FF0000"/>
              </w:rPr>
              <w:t>resocont</w:t>
            </w:r>
            <w:r>
              <w:rPr>
                <w:b/>
                <w:color w:val="FF0000"/>
              </w:rPr>
              <w:t>o</w:t>
            </w:r>
            <w:r w:rsidRPr="0008160C">
              <w:rPr>
                <w:b/>
                <w:color w:val="FF0000"/>
              </w:rPr>
              <w:t xml:space="preserve"> sommari</w:t>
            </w:r>
            <w:r>
              <w:rPr>
                <w:b/>
                <w:color w:val="FF0000"/>
              </w:rPr>
              <w:t>o</w:t>
            </w:r>
            <w:r w:rsidRPr="0008160C">
              <w:rPr>
                <w:b/>
                <w:color w:val="FF0000"/>
              </w:rPr>
              <w:t xml:space="preserve"> sedut</w:t>
            </w:r>
            <w:r>
              <w:rPr>
                <w:b/>
                <w:color w:val="FF0000"/>
              </w:rPr>
              <w:t>a</w:t>
            </w:r>
            <w:r w:rsidRPr="0008160C">
              <w:rPr>
                <w:b/>
                <w:color w:val="FF0000"/>
              </w:rPr>
              <w:t xml:space="preserve"> del</w:t>
            </w:r>
            <w:r>
              <w:rPr>
                <w:b/>
                <w:color w:val="FF0000"/>
              </w:rPr>
              <w:t xml:space="preserve"> 26 gennaio 2023.</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237BD5" w:rsidRDefault="00037EC0">
            <w:pPr>
              <w:jc w:val="center"/>
            </w:pPr>
            <w:r>
              <w:t>Approvato</w:t>
            </w:r>
          </w:p>
        </w:tc>
        <w:tc>
          <w:tcPr>
            <w:tcW w:w="2418" w:type="dxa"/>
            <w:tcBorders>
              <w:top w:val="nil"/>
              <w:left w:val="nil"/>
              <w:bottom w:val="double" w:sz="4" w:space="0" w:color="auto"/>
              <w:right w:val="double" w:sz="4" w:space="0" w:color="auto"/>
            </w:tcBorders>
            <w:tcMar>
              <w:top w:w="0" w:type="dxa"/>
              <w:left w:w="108" w:type="dxa"/>
              <w:bottom w:w="0" w:type="dxa"/>
              <w:right w:w="108" w:type="dxa"/>
            </w:tcMar>
          </w:tcPr>
          <w:p w:rsidR="00237BD5" w:rsidRDefault="00237BD5"/>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237BD5" w:rsidRDefault="00237BD5">
            <w:pPr>
              <w:jc w:val="center"/>
              <w:rPr>
                <w:u w:val="single"/>
              </w:rPr>
            </w:pPr>
          </w:p>
        </w:tc>
      </w:tr>
      <w:tr w:rsidR="00037EC0" w:rsidTr="00A81032">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037EC0" w:rsidRDefault="00037EC0" w:rsidP="00037EC0">
            <w:pPr>
              <w:jc w:val="center"/>
            </w:pPr>
            <w:r>
              <w:t>2</w:t>
            </w:r>
          </w:p>
        </w:tc>
        <w:tc>
          <w:tcPr>
            <w:tcW w:w="3807"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r w:rsidRPr="0008160C">
              <w:rPr>
                <w:b/>
                <w:color w:val="FF0000"/>
              </w:rPr>
              <w:t>Comunicazioni</w:t>
            </w:r>
            <w:r w:rsidRPr="002E3844">
              <w:t xml:space="preserve"> del Presidente</w:t>
            </w:r>
            <w:r>
              <w:t>.</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pPr>
              <w:jc w:val="center"/>
            </w:pPr>
            <w:r>
              <w:t>Rese comunicazioni</w:t>
            </w:r>
          </w:p>
        </w:tc>
        <w:tc>
          <w:tcPr>
            <w:tcW w:w="2418"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pPr>
              <w:jc w:val="center"/>
              <w:rPr>
                <w:u w:val="single"/>
              </w:rPr>
            </w:pPr>
          </w:p>
        </w:tc>
      </w:tr>
      <w:tr w:rsidR="00037EC0" w:rsidTr="00A81032">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037EC0" w:rsidRDefault="00037EC0" w:rsidP="00037EC0">
            <w:pPr>
              <w:jc w:val="center"/>
            </w:pPr>
            <w:r>
              <w:t>3</w:t>
            </w:r>
          </w:p>
        </w:tc>
        <w:tc>
          <w:tcPr>
            <w:tcW w:w="3807"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r w:rsidRPr="002E3844">
              <w:t xml:space="preserve">Esame questioni all’o.d.g. della </w:t>
            </w:r>
            <w:r w:rsidRPr="0008160C">
              <w:rPr>
                <w:b/>
                <w:color w:val="FF0000"/>
              </w:rPr>
              <w:t>Conferenza Unificata</w:t>
            </w:r>
            <w:r>
              <w:rPr>
                <w:b/>
                <w:color w:val="FF0000"/>
              </w:rPr>
              <w:t xml:space="preserve"> ordinaria.</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pPr>
              <w:jc w:val="center"/>
            </w:pPr>
            <w:r w:rsidRPr="005F29B0">
              <w:t xml:space="preserve">Vedi fascicolo </w:t>
            </w:r>
            <w:hyperlink w:anchor="CU" w:history="1">
              <w:r w:rsidRPr="009A764C">
                <w:rPr>
                  <w:rStyle w:val="Collegamentoipertestuale"/>
                </w:rPr>
                <w:t>Conferenza Unificata</w:t>
              </w:r>
            </w:hyperlink>
          </w:p>
        </w:tc>
        <w:tc>
          <w:tcPr>
            <w:tcW w:w="2418"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037EC0" w:rsidRPr="00037EC0" w:rsidRDefault="00037EC0" w:rsidP="00037EC0">
            <w:pPr>
              <w:jc w:val="center"/>
            </w:pPr>
          </w:p>
        </w:tc>
      </w:tr>
      <w:tr w:rsidR="00037EC0" w:rsidTr="00A81032">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037EC0" w:rsidRDefault="00037EC0" w:rsidP="00037EC0">
            <w:pPr>
              <w:jc w:val="center"/>
            </w:pPr>
            <w:r>
              <w:t>4</w:t>
            </w:r>
          </w:p>
        </w:tc>
        <w:tc>
          <w:tcPr>
            <w:tcW w:w="3807" w:type="dxa"/>
            <w:tcBorders>
              <w:top w:val="nil"/>
              <w:left w:val="nil"/>
              <w:bottom w:val="double" w:sz="4" w:space="0" w:color="auto"/>
              <w:right w:val="double" w:sz="4" w:space="0" w:color="auto"/>
            </w:tcBorders>
            <w:tcMar>
              <w:top w:w="0" w:type="dxa"/>
              <w:left w:w="108" w:type="dxa"/>
              <w:bottom w:w="0" w:type="dxa"/>
              <w:right w:w="108" w:type="dxa"/>
            </w:tcMar>
          </w:tcPr>
          <w:p w:rsidR="00037EC0" w:rsidRPr="0008160C" w:rsidRDefault="00037EC0" w:rsidP="00037EC0">
            <w:pPr>
              <w:rPr>
                <w:b/>
                <w:color w:val="FF0000"/>
              </w:rPr>
            </w:pPr>
            <w:r w:rsidRPr="002E3844">
              <w:t xml:space="preserve">Esame questioni all’o.d.g. della </w:t>
            </w:r>
            <w:r w:rsidRPr="0008160C">
              <w:rPr>
                <w:b/>
                <w:color w:val="FF0000"/>
              </w:rPr>
              <w:t>Conferenza Stato Regioni</w:t>
            </w:r>
            <w:r>
              <w:rPr>
                <w:b/>
                <w:color w:val="FF0000"/>
              </w:rPr>
              <w:t xml:space="preserve"> ordinaria.</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pPr>
              <w:jc w:val="center"/>
            </w:pPr>
            <w:r w:rsidRPr="009A764C">
              <w:t xml:space="preserve">Vedi fascicolo </w:t>
            </w:r>
            <w:hyperlink w:anchor="CSR" w:history="1">
              <w:r w:rsidRPr="009A764C">
                <w:rPr>
                  <w:rStyle w:val="Collegamentoipertestuale"/>
                </w:rPr>
                <w:t>Conferenza Stato-Regioni</w:t>
              </w:r>
            </w:hyperlink>
          </w:p>
        </w:tc>
        <w:tc>
          <w:tcPr>
            <w:tcW w:w="2418"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037EC0" w:rsidRPr="00037EC0" w:rsidRDefault="00037EC0" w:rsidP="00037EC0">
            <w:pPr>
              <w:jc w:val="center"/>
            </w:pPr>
          </w:p>
        </w:tc>
      </w:tr>
      <w:tr w:rsidR="00037EC0" w:rsidTr="00A81032">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037EC0" w:rsidRDefault="00037EC0" w:rsidP="00037EC0">
            <w:pPr>
              <w:jc w:val="center"/>
            </w:pPr>
            <w:r>
              <w:t>5</w:t>
            </w:r>
            <w:r w:rsidR="00426CEC">
              <w:t>a</w:t>
            </w:r>
          </w:p>
        </w:tc>
        <w:tc>
          <w:tcPr>
            <w:tcW w:w="3807" w:type="dxa"/>
            <w:tcBorders>
              <w:top w:val="nil"/>
              <w:left w:val="nil"/>
              <w:bottom w:val="double" w:sz="4" w:space="0" w:color="auto"/>
              <w:right w:val="double" w:sz="4" w:space="0" w:color="auto"/>
            </w:tcBorders>
            <w:tcMar>
              <w:top w:w="0" w:type="dxa"/>
              <w:left w:w="108" w:type="dxa"/>
              <w:bottom w:w="0" w:type="dxa"/>
              <w:right w:w="108" w:type="dxa"/>
            </w:tcMar>
          </w:tcPr>
          <w:p w:rsidR="00037EC0" w:rsidRPr="0008160C" w:rsidRDefault="00426CEC" w:rsidP="00037EC0">
            <w:pPr>
              <w:rPr>
                <w:b/>
                <w:color w:val="FF0000"/>
              </w:rPr>
            </w:pPr>
            <w:r w:rsidRPr="00862592">
              <w:t xml:space="preserve">Proposta di documento per l’audizione della Conferenza delle Regioni e delle Province autonome dalla Commissione 1ª del Senato della Repubblica in merito ai </w:t>
            </w:r>
            <w:r w:rsidRPr="00862592">
              <w:rPr>
                <w:b/>
                <w:color w:val="FF0000"/>
              </w:rPr>
              <w:t>Progetti di Legge recanti “Disposizioni per il ripristino del sistema di elezione a suffragio universale e diretto delle Province, nonché introduzione del sistema di elezione a suffragio universale e diretto per le città metropolitane”</w:t>
            </w:r>
            <w:r>
              <w:t>.</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037EC0" w:rsidRDefault="004442DF" w:rsidP="00037EC0">
            <w:pPr>
              <w:jc w:val="center"/>
            </w:pPr>
            <w:r>
              <w:t>Approvato</w:t>
            </w:r>
          </w:p>
        </w:tc>
        <w:tc>
          <w:tcPr>
            <w:tcW w:w="2418"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952F9F" w:rsidRPr="00037EC0" w:rsidRDefault="00C82152" w:rsidP="00426CEC">
            <w:pPr>
              <w:jc w:val="center"/>
            </w:pPr>
            <w:r>
              <w:object w:dxaOrig="1539" w:dyaOrig="9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5" o:title=""/>
                </v:shape>
                <o:OLEObject Type="Embed" ProgID="Acrobat.Document.11" ShapeID="_x0000_i1025" DrawAspect="Icon" ObjectID="_1739706098" r:id="rId6"/>
              </w:object>
            </w:r>
          </w:p>
        </w:tc>
      </w:tr>
      <w:tr w:rsidR="00426CEC" w:rsidTr="00A81032">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426CEC" w:rsidRDefault="00426CEC" w:rsidP="00037EC0">
            <w:pPr>
              <w:jc w:val="center"/>
            </w:pPr>
            <w:r>
              <w:t>5b</w:t>
            </w:r>
          </w:p>
        </w:tc>
        <w:tc>
          <w:tcPr>
            <w:tcW w:w="3807" w:type="dxa"/>
            <w:tcBorders>
              <w:top w:val="nil"/>
              <w:left w:val="nil"/>
              <w:bottom w:val="double" w:sz="4" w:space="0" w:color="auto"/>
              <w:right w:val="double" w:sz="4" w:space="0" w:color="auto"/>
            </w:tcBorders>
            <w:tcMar>
              <w:top w:w="0" w:type="dxa"/>
              <w:left w:w="108" w:type="dxa"/>
              <w:bottom w:w="0" w:type="dxa"/>
              <w:right w:w="108" w:type="dxa"/>
            </w:tcMar>
          </w:tcPr>
          <w:p w:rsidR="00426CEC" w:rsidRPr="0008160C" w:rsidRDefault="00426CEC" w:rsidP="00037EC0">
            <w:pPr>
              <w:rPr>
                <w:b/>
                <w:color w:val="FF0000"/>
              </w:rPr>
            </w:pPr>
            <w:r w:rsidRPr="00862592">
              <w:t xml:space="preserve">Proposta di posizionamento delle Regioni e delle Province autonome in merito alla </w:t>
            </w:r>
            <w:r w:rsidRPr="00862592">
              <w:rPr>
                <w:b/>
                <w:color w:val="FF0000"/>
              </w:rPr>
              <w:t>Semplificazione amministrativa e normativa</w:t>
            </w:r>
            <w:r>
              <w:t>.</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426CEC" w:rsidRDefault="004442DF" w:rsidP="00037EC0">
            <w:pPr>
              <w:jc w:val="center"/>
            </w:pPr>
            <w:r>
              <w:t>Approvato</w:t>
            </w:r>
          </w:p>
        </w:tc>
        <w:tc>
          <w:tcPr>
            <w:tcW w:w="2418" w:type="dxa"/>
            <w:tcBorders>
              <w:top w:val="nil"/>
              <w:left w:val="nil"/>
              <w:bottom w:val="double" w:sz="4" w:space="0" w:color="auto"/>
              <w:right w:val="double" w:sz="4" w:space="0" w:color="auto"/>
            </w:tcBorders>
            <w:tcMar>
              <w:top w:w="0" w:type="dxa"/>
              <w:left w:w="108" w:type="dxa"/>
              <w:bottom w:w="0" w:type="dxa"/>
              <w:right w:w="108" w:type="dxa"/>
            </w:tcMar>
          </w:tcPr>
          <w:p w:rsidR="00426CEC" w:rsidRDefault="00426CEC"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426CEC" w:rsidRPr="00037EC0" w:rsidRDefault="00426CEC" w:rsidP="00426CEC">
            <w:pPr>
              <w:jc w:val="center"/>
            </w:pPr>
          </w:p>
        </w:tc>
      </w:tr>
      <w:tr w:rsidR="00426CEC" w:rsidTr="00A81032">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426CEC" w:rsidRDefault="00426CEC" w:rsidP="00037EC0">
            <w:pPr>
              <w:jc w:val="center"/>
            </w:pPr>
            <w:r>
              <w:t>6</w:t>
            </w:r>
            <w:r w:rsidR="00A81032">
              <w:t>a</w:t>
            </w:r>
          </w:p>
        </w:tc>
        <w:tc>
          <w:tcPr>
            <w:tcW w:w="3807" w:type="dxa"/>
            <w:tcBorders>
              <w:top w:val="nil"/>
              <w:left w:val="nil"/>
              <w:bottom w:val="double" w:sz="4" w:space="0" w:color="auto"/>
              <w:right w:val="double" w:sz="4" w:space="0" w:color="auto"/>
            </w:tcBorders>
            <w:tcMar>
              <w:top w:w="0" w:type="dxa"/>
              <w:left w:w="108" w:type="dxa"/>
              <w:bottom w:w="0" w:type="dxa"/>
              <w:right w:w="108" w:type="dxa"/>
            </w:tcMar>
          </w:tcPr>
          <w:p w:rsidR="00426CEC" w:rsidRPr="00A81032" w:rsidRDefault="00A81032" w:rsidP="00037EC0">
            <w:r w:rsidRPr="00A81032">
              <w:t>Proposta di documento per l’</w:t>
            </w:r>
            <w:r w:rsidRPr="00A81032">
              <w:rPr>
                <w:b/>
                <w:color w:val="FF0000"/>
              </w:rPr>
              <w:t>audizione</w:t>
            </w:r>
            <w:r w:rsidRPr="00A81032">
              <w:t xml:space="preserve"> della Conferenza delle Regioni e delle Province autonome dalla Commissione VI (Finanze) della Camera dei deputati in merito al </w:t>
            </w:r>
            <w:r w:rsidRPr="00A81032">
              <w:rPr>
                <w:b/>
                <w:color w:val="FF0000"/>
              </w:rPr>
              <w:t xml:space="preserve">Disegno di legge recante "Conversione in legge del decreto-legge 16 febbraio 2023, n. 11, recante misure urgenti in materia di cessione dei crediti di cui all’articolo 121 del decreto-legge 19 maggio 2020, n. 34, convertito, con </w:t>
            </w:r>
            <w:r w:rsidRPr="00A81032">
              <w:rPr>
                <w:b/>
                <w:color w:val="FF0000"/>
              </w:rPr>
              <w:lastRenderedPageBreak/>
              <w:t>modificazioni, dalla legge 17 luglio 2020, n. 77" (C 889)".</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426CEC" w:rsidRDefault="004442DF" w:rsidP="00037EC0">
            <w:pPr>
              <w:jc w:val="center"/>
            </w:pPr>
            <w:r>
              <w:lastRenderedPageBreak/>
              <w:t>Approvato</w:t>
            </w:r>
          </w:p>
        </w:tc>
        <w:tc>
          <w:tcPr>
            <w:tcW w:w="2418" w:type="dxa"/>
            <w:tcBorders>
              <w:top w:val="nil"/>
              <w:left w:val="nil"/>
              <w:bottom w:val="double" w:sz="4" w:space="0" w:color="auto"/>
              <w:right w:val="double" w:sz="4" w:space="0" w:color="auto"/>
            </w:tcBorders>
            <w:tcMar>
              <w:top w:w="0" w:type="dxa"/>
              <w:left w:w="108" w:type="dxa"/>
              <w:bottom w:w="0" w:type="dxa"/>
              <w:right w:w="108" w:type="dxa"/>
            </w:tcMar>
          </w:tcPr>
          <w:p w:rsidR="00426CEC" w:rsidRDefault="00426CEC"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426CEC" w:rsidRPr="00037EC0" w:rsidRDefault="00C82152" w:rsidP="00426CEC">
            <w:pPr>
              <w:jc w:val="center"/>
            </w:pPr>
            <w:r>
              <w:object w:dxaOrig="1539" w:dyaOrig="997">
                <v:shape id="_x0000_i1026" type="#_x0000_t75" style="width:77.25pt;height:49.5pt" o:ole="">
                  <v:imagedata r:id="rId5" o:title=""/>
                </v:shape>
                <o:OLEObject Type="Embed" ProgID="Acrobat.Document.11" ShapeID="_x0000_i1026" DrawAspect="Icon" ObjectID="_1739706099" r:id="rId7"/>
              </w:object>
            </w:r>
          </w:p>
        </w:tc>
      </w:tr>
      <w:tr w:rsidR="00426CEC" w:rsidTr="00A81032">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426CEC" w:rsidRDefault="00A81032" w:rsidP="00037EC0">
            <w:pPr>
              <w:jc w:val="center"/>
            </w:pPr>
            <w:r>
              <w:lastRenderedPageBreak/>
              <w:t>6b</w:t>
            </w:r>
          </w:p>
        </w:tc>
        <w:tc>
          <w:tcPr>
            <w:tcW w:w="3807" w:type="dxa"/>
            <w:tcBorders>
              <w:top w:val="nil"/>
              <w:left w:val="nil"/>
              <w:bottom w:val="double" w:sz="4" w:space="0" w:color="auto"/>
              <w:right w:val="double" w:sz="4" w:space="0" w:color="auto"/>
            </w:tcBorders>
            <w:tcMar>
              <w:top w:w="0" w:type="dxa"/>
              <w:left w:w="108" w:type="dxa"/>
              <w:bottom w:w="0" w:type="dxa"/>
              <w:right w:w="108" w:type="dxa"/>
            </w:tcMar>
          </w:tcPr>
          <w:p w:rsidR="00426CEC" w:rsidRPr="00A81032" w:rsidRDefault="00A81032" w:rsidP="00037EC0">
            <w:r w:rsidRPr="00A81032">
              <w:t>Proposta di documento per l’</w:t>
            </w:r>
            <w:r w:rsidRPr="00A81032">
              <w:rPr>
                <w:b/>
                <w:color w:val="FF0000"/>
              </w:rPr>
              <w:t>audizione</w:t>
            </w:r>
            <w:r w:rsidRPr="00A81032">
              <w:t xml:space="preserve"> della Conferenza delle Regioni e delle Province autonome dalla 5ª Commissione (Programmazione economica, bilancio) del Senato della Repubblica in merito al documento dell'Unione europea: "Comunicazione della Commissione al Parlamento europeo, al Consiglio, alla Banca centrale europea, al Comitato economico e sociale europeo e al Comitato delle regioni – </w:t>
            </w:r>
            <w:r w:rsidRPr="00A81032">
              <w:rPr>
                <w:b/>
                <w:color w:val="FF0000"/>
              </w:rPr>
              <w:t xml:space="preserve">Comunicazione sugli orientamenti per una riforma del quadro di </w:t>
            </w:r>
            <w:proofErr w:type="spellStart"/>
            <w:r w:rsidRPr="00A81032">
              <w:rPr>
                <w:b/>
                <w:color w:val="FF0000"/>
              </w:rPr>
              <w:t>governance</w:t>
            </w:r>
            <w:proofErr w:type="spellEnd"/>
            <w:r w:rsidRPr="00A81032">
              <w:rPr>
                <w:b/>
                <w:color w:val="FF0000"/>
              </w:rPr>
              <w:t xml:space="preserve"> economica dell'UE </w:t>
            </w:r>
            <w:r w:rsidRPr="00A81032">
              <w:t>(COM (2022) 583 definitivo).</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426CEC" w:rsidRDefault="004442DF" w:rsidP="00037EC0">
            <w:pPr>
              <w:jc w:val="center"/>
            </w:pPr>
            <w:r>
              <w:t>Approvato</w:t>
            </w:r>
          </w:p>
        </w:tc>
        <w:tc>
          <w:tcPr>
            <w:tcW w:w="2418" w:type="dxa"/>
            <w:tcBorders>
              <w:top w:val="nil"/>
              <w:left w:val="nil"/>
              <w:bottom w:val="double" w:sz="4" w:space="0" w:color="auto"/>
              <w:right w:val="double" w:sz="4" w:space="0" w:color="auto"/>
            </w:tcBorders>
            <w:tcMar>
              <w:top w:w="0" w:type="dxa"/>
              <w:left w:w="108" w:type="dxa"/>
              <w:bottom w:w="0" w:type="dxa"/>
              <w:right w:w="108" w:type="dxa"/>
            </w:tcMar>
          </w:tcPr>
          <w:p w:rsidR="00426CEC" w:rsidRDefault="00426CEC"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426CEC" w:rsidRPr="00037EC0" w:rsidRDefault="00C82152" w:rsidP="00426CEC">
            <w:pPr>
              <w:jc w:val="center"/>
            </w:pPr>
            <w:r>
              <w:object w:dxaOrig="1539" w:dyaOrig="997">
                <v:shape id="_x0000_i1027" type="#_x0000_t75" style="width:77.25pt;height:49.5pt" o:ole="">
                  <v:imagedata r:id="rId8" o:title=""/>
                </v:shape>
                <o:OLEObject Type="Embed" ProgID="Acrobat.Document.11" ShapeID="_x0000_i1027" DrawAspect="Icon" ObjectID="_1739706100" r:id="rId9"/>
              </w:object>
            </w:r>
          </w:p>
        </w:tc>
      </w:tr>
      <w:tr w:rsidR="00426CEC" w:rsidTr="00A81032">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426CEC" w:rsidRDefault="00A81032" w:rsidP="00037EC0">
            <w:pPr>
              <w:jc w:val="center"/>
            </w:pPr>
            <w:r>
              <w:t>7</w:t>
            </w:r>
          </w:p>
        </w:tc>
        <w:tc>
          <w:tcPr>
            <w:tcW w:w="3807" w:type="dxa"/>
            <w:tcBorders>
              <w:top w:val="nil"/>
              <w:left w:val="nil"/>
              <w:bottom w:val="double" w:sz="4" w:space="0" w:color="auto"/>
              <w:right w:val="double" w:sz="4" w:space="0" w:color="auto"/>
            </w:tcBorders>
            <w:tcMar>
              <w:top w:w="0" w:type="dxa"/>
              <w:left w:w="108" w:type="dxa"/>
              <w:bottom w:w="0" w:type="dxa"/>
              <w:right w:w="108" w:type="dxa"/>
            </w:tcMar>
          </w:tcPr>
          <w:p w:rsidR="00426CEC" w:rsidRPr="0008160C" w:rsidRDefault="00426CEC" w:rsidP="00037EC0">
            <w:pPr>
              <w:rPr>
                <w:b/>
                <w:color w:val="FF0000"/>
              </w:rPr>
            </w:pPr>
            <w:r w:rsidRPr="00862592">
              <w:t xml:space="preserve">Proposta di </w:t>
            </w:r>
            <w:r w:rsidRPr="00862592">
              <w:rPr>
                <w:b/>
                <w:color w:val="FF0000"/>
              </w:rPr>
              <w:t xml:space="preserve">ordine del giorno relativo alla proroga dei termini relativi alle cd. </w:t>
            </w:r>
            <w:proofErr w:type="gramStart"/>
            <w:r w:rsidRPr="00862592">
              <w:rPr>
                <w:b/>
                <w:color w:val="FF0000"/>
              </w:rPr>
              <w:t>opere</w:t>
            </w:r>
            <w:proofErr w:type="gramEnd"/>
            <w:r w:rsidRPr="00862592">
              <w:rPr>
                <w:b/>
                <w:color w:val="FF0000"/>
              </w:rPr>
              <w:t xml:space="preserve"> bandiera</w:t>
            </w:r>
            <w:r w:rsidRPr="00862592">
              <w:t xml:space="preserve"> (delibere CIPESS n. 1/2022 e 35/2022).</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426CEC" w:rsidRDefault="004442DF" w:rsidP="00037EC0">
            <w:pPr>
              <w:jc w:val="center"/>
            </w:pPr>
            <w:r>
              <w:t>Approvato</w:t>
            </w:r>
          </w:p>
        </w:tc>
        <w:tc>
          <w:tcPr>
            <w:tcW w:w="2418" w:type="dxa"/>
            <w:tcBorders>
              <w:top w:val="nil"/>
              <w:left w:val="nil"/>
              <w:bottom w:val="double" w:sz="4" w:space="0" w:color="auto"/>
              <w:right w:val="double" w:sz="4" w:space="0" w:color="auto"/>
            </w:tcBorders>
            <w:tcMar>
              <w:top w:w="0" w:type="dxa"/>
              <w:left w:w="108" w:type="dxa"/>
              <w:bottom w:w="0" w:type="dxa"/>
              <w:right w:w="108" w:type="dxa"/>
            </w:tcMar>
          </w:tcPr>
          <w:p w:rsidR="00426CEC" w:rsidRDefault="00426CEC"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426CEC" w:rsidRPr="00037EC0" w:rsidRDefault="00C82152" w:rsidP="00426CEC">
            <w:pPr>
              <w:jc w:val="center"/>
            </w:pPr>
            <w:r>
              <w:object w:dxaOrig="1539" w:dyaOrig="997">
                <v:shape id="_x0000_i1028" type="#_x0000_t75" style="width:77.25pt;height:49.5pt" o:ole="">
                  <v:imagedata r:id="rId5" o:title=""/>
                </v:shape>
                <o:OLEObject Type="Embed" ProgID="Acrobat.Document.11" ShapeID="_x0000_i1028" DrawAspect="Icon" ObjectID="_1739706101" r:id="rId10"/>
              </w:object>
            </w:r>
          </w:p>
        </w:tc>
      </w:tr>
      <w:tr w:rsidR="00426CEC" w:rsidTr="00A81032">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426CEC" w:rsidRDefault="00A81032" w:rsidP="00A81032">
            <w:pPr>
              <w:jc w:val="center"/>
            </w:pPr>
            <w:r>
              <w:t>8a</w:t>
            </w:r>
          </w:p>
        </w:tc>
        <w:tc>
          <w:tcPr>
            <w:tcW w:w="3807" w:type="dxa"/>
            <w:tcBorders>
              <w:top w:val="nil"/>
              <w:left w:val="nil"/>
              <w:bottom w:val="double" w:sz="4" w:space="0" w:color="auto"/>
              <w:right w:val="double" w:sz="4" w:space="0" w:color="auto"/>
            </w:tcBorders>
            <w:tcMar>
              <w:top w:w="0" w:type="dxa"/>
              <w:left w:w="108" w:type="dxa"/>
              <w:bottom w:w="0" w:type="dxa"/>
              <w:right w:w="108" w:type="dxa"/>
            </w:tcMar>
          </w:tcPr>
          <w:p w:rsidR="00426CEC" w:rsidRPr="0008160C" w:rsidRDefault="00426CEC" w:rsidP="00037EC0">
            <w:pPr>
              <w:rPr>
                <w:b/>
                <w:color w:val="FF0000"/>
              </w:rPr>
            </w:pPr>
            <w:r w:rsidRPr="00862592">
              <w:t>Proposta di documento relativo all’</w:t>
            </w:r>
            <w:r w:rsidRPr="00862592">
              <w:rPr>
                <w:b/>
                <w:color w:val="FF0000"/>
              </w:rPr>
              <w:t>Indagine conoscitiva delle Commissioni VII e IX riunite della Camera Deputati sulle tematiche afferenti al lavoro sportivo</w:t>
            </w:r>
            <w:r>
              <w:t>.</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426CEC" w:rsidRDefault="004442DF" w:rsidP="00037EC0">
            <w:pPr>
              <w:jc w:val="center"/>
            </w:pPr>
            <w:r>
              <w:t>Approvato</w:t>
            </w:r>
          </w:p>
        </w:tc>
        <w:tc>
          <w:tcPr>
            <w:tcW w:w="2418" w:type="dxa"/>
            <w:tcBorders>
              <w:top w:val="nil"/>
              <w:left w:val="nil"/>
              <w:bottom w:val="double" w:sz="4" w:space="0" w:color="auto"/>
              <w:right w:val="double" w:sz="4" w:space="0" w:color="auto"/>
            </w:tcBorders>
            <w:tcMar>
              <w:top w:w="0" w:type="dxa"/>
              <w:left w:w="108" w:type="dxa"/>
              <w:bottom w:w="0" w:type="dxa"/>
              <w:right w:w="108" w:type="dxa"/>
            </w:tcMar>
          </w:tcPr>
          <w:p w:rsidR="00426CEC" w:rsidRDefault="00426CEC"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426CEC" w:rsidRPr="00037EC0" w:rsidRDefault="00426CEC" w:rsidP="00426CEC">
            <w:pPr>
              <w:jc w:val="center"/>
            </w:pPr>
          </w:p>
        </w:tc>
      </w:tr>
      <w:tr w:rsidR="00426CEC" w:rsidTr="00A81032">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426CEC" w:rsidRDefault="00A81032" w:rsidP="00037EC0">
            <w:pPr>
              <w:jc w:val="center"/>
            </w:pPr>
            <w:r>
              <w:t>8</w:t>
            </w:r>
            <w:r w:rsidR="00426CEC">
              <w:t>b</w:t>
            </w:r>
          </w:p>
        </w:tc>
        <w:tc>
          <w:tcPr>
            <w:tcW w:w="3807" w:type="dxa"/>
            <w:tcBorders>
              <w:top w:val="nil"/>
              <w:left w:val="nil"/>
              <w:bottom w:val="double" w:sz="4" w:space="0" w:color="auto"/>
              <w:right w:val="double" w:sz="4" w:space="0" w:color="auto"/>
            </w:tcBorders>
            <w:tcMar>
              <w:top w:w="0" w:type="dxa"/>
              <w:left w:w="108" w:type="dxa"/>
              <w:bottom w:w="0" w:type="dxa"/>
              <w:right w:w="108" w:type="dxa"/>
            </w:tcMar>
          </w:tcPr>
          <w:p w:rsidR="00426CEC" w:rsidRPr="0008160C" w:rsidRDefault="00426CEC" w:rsidP="00037EC0">
            <w:pPr>
              <w:rPr>
                <w:b/>
                <w:color w:val="FF0000"/>
              </w:rPr>
            </w:pPr>
            <w:r w:rsidRPr="00862592">
              <w:t>Proposta per l’</w:t>
            </w:r>
            <w:r w:rsidRPr="00862592">
              <w:rPr>
                <w:b/>
                <w:color w:val="FF0000"/>
              </w:rPr>
              <w:t>attuazione della Missione 5 – terza Linea di finanziamento – Regioni del mezzogiorno</w:t>
            </w:r>
            <w:r>
              <w:t>.</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426CEC" w:rsidRDefault="004442DF" w:rsidP="00037EC0">
            <w:pPr>
              <w:jc w:val="center"/>
            </w:pPr>
            <w:r>
              <w:t>Resa informativa</w:t>
            </w:r>
          </w:p>
        </w:tc>
        <w:tc>
          <w:tcPr>
            <w:tcW w:w="2418" w:type="dxa"/>
            <w:tcBorders>
              <w:top w:val="nil"/>
              <w:left w:val="nil"/>
              <w:bottom w:val="double" w:sz="4" w:space="0" w:color="auto"/>
              <w:right w:val="double" w:sz="4" w:space="0" w:color="auto"/>
            </w:tcBorders>
            <w:tcMar>
              <w:top w:w="0" w:type="dxa"/>
              <w:left w:w="108" w:type="dxa"/>
              <w:bottom w:w="0" w:type="dxa"/>
              <w:right w:w="108" w:type="dxa"/>
            </w:tcMar>
          </w:tcPr>
          <w:p w:rsidR="00426CEC" w:rsidRDefault="00426CEC"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426CEC" w:rsidRPr="00037EC0" w:rsidRDefault="00426CEC" w:rsidP="00426CEC">
            <w:pPr>
              <w:jc w:val="center"/>
            </w:pPr>
          </w:p>
        </w:tc>
      </w:tr>
      <w:tr w:rsidR="00426CEC" w:rsidTr="00A81032">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426CEC" w:rsidRDefault="00A81032" w:rsidP="00037EC0">
            <w:pPr>
              <w:jc w:val="center"/>
            </w:pPr>
            <w:r>
              <w:t>9</w:t>
            </w:r>
            <w:r w:rsidR="00426CEC">
              <w:t>a</w:t>
            </w:r>
          </w:p>
        </w:tc>
        <w:tc>
          <w:tcPr>
            <w:tcW w:w="3807" w:type="dxa"/>
            <w:tcBorders>
              <w:top w:val="nil"/>
              <w:left w:val="nil"/>
              <w:bottom w:val="double" w:sz="4" w:space="0" w:color="auto"/>
              <w:right w:val="double" w:sz="4" w:space="0" w:color="auto"/>
            </w:tcBorders>
            <w:tcMar>
              <w:top w:w="0" w:type="dxa"/>
              <w:left w:w="108" w:type="dxa"/>
              <w:bottom w:w="0" w:type="dxa"/>
              <w:right w:w="108" w:type="dxa"/>
            </w:tcMar>
          </w:tcPr>
          <w:p w:rsidR="00426CEC" w:rsidRPr="0008160C" w:rsidRDefault="00426CEC" w:rsidP="00037EC0">
            <w:pPr>
              <w:rPr>
                <w:b/>
                <w:color w:val="FF0000"/>
              </w:rPr>
            </w:pPr>
            <w:r w:rsidRPr="008F2F80">
              <w:t>Parere della Conferenza delle Regioni e delle Province autonome ai sensi dell’articolo 10 comma 1 del DM 116/2010 relativo all’</w:t>
            </w:r>
            <w:r w:rsidRPr="008F2F80">
              <w:rPr>
                <w:b/>
                <w:color w:val="FF0000"/>
              </w:rPr>
              <w:t>autorizzazione dell’attività di trapianto di rene da donatore vivente all’Azienda Ospedaliera Universitaria Maggiore della Carità di Novara</w:t>
            </w:r>
            <w:r>
              <w:t>.</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426CEC" w:rsidRDefault="004442DF" w:rsidP="00037EC0">
            <w:pPr>
              <w:jc w:val="center"/>
            </w:pPr>
            <w:r>
              <w:t>Parere favorevole</w:t>
            </w:r>
          </w:p>
        </w:tc>
        <w:tc>
          <w:tcPr>
            <w:tcW w:w="2418" w:type="dxa"/>
            <w:tcBorders>
              <w:top w:val="nil"/>
              <w:left w:val="nil"/>
              <w:bottom w:val="double" w:sz="4" w:space="0" w:color="auto"/>
              <w:right w:val="double" w:sz="4" w:space="0" w:color="auto"/>
            </w:tcBorders>
            <w:tcMar>
              <w:top w:w="0" w:type="dxa"/>
              <w:left w:w="108" w:type="dxa"/>
              <w:bottom w:w="0" w:type="dxa"/>
              <w:right w:w="108" w:type="dxa"/>
            </w:tcMar>
          </w:tcPr>
          <w:p w:rsidR="00426CEC" w:rsidRDefault="00426CEC"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426CEC" w:rsidRPr="00037EC0" w:rsidRDefault="00426CEC" w:rsidP="00426CEC">
            <w:pPr>
              <w:jc w:val="center"/>
            </w:pPr>
          </w:p>
        </w:tc>
      </w:tr>
      <w:tr w:rsidR="00426CEC" w:rsidTr="00A81032">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426CEC" w:rsidRDefault="00A81032" w:rsidP="00037EC0">
            <w:pPr>
              <w:jc w:val="center"/>
            </w:pPr>
            <w:r>
              <w:t>9</w:t>
            </w:r>
            <w:r w:rsidR="00426CEC">
              <w:t>b</w:t>
            </w:r>
          </w:p>
        </w:tc>
        <w:tc>
          <w:tcPr>
            <w:tcW w:w="3807" w:type="dxa"/>
            <w:tcBorders>
              <w:top w:val="nil"/>
              <w:left w:val="nil"/>
              <w:bottom w:val="double" w:sz="4" w:space="0" w:color="auto"/>
              <w:right w:val="double" w:sz="4" w:space="0" w:color="auto"/>
            </w:tcBorders>
            <w:tcMar>
              <w:top w:w="0" w:type="dxa"/>
              <w:left w:w="108" w:type="dxa"/>
              <w:bottom w:w="0" w:type="dxa"/>
              <w:right w:w="108" w:type="dxa"/>
            </w:tcMar>
          </w:tcPr>
          <w:p w:rsidR="00426CEC" w:rsidRPr="0008160C" w:rsidRDefault="00426CEC" w:rsidP="00037EC0">
            <w:pPr>
              <w:rPr>
                <w:b/>
                <w:color w:val="FF0000"/>
              </w:rPr>
            </w:pPr>
            <w:r w:rsidRPr="008F2F80">
              <w:t xml:space="preserve">Parere della Conferenza delle Regioni e delle Province autonome ai sensi dell’articolo 10 comma 1 del </w:t>
            </w:r>
            <w:r w:rsidRPr="008F2F80">
              <w:lastRenderedPageBreak/>
              <w:t>DM 116/2010 relativo all’</w:t>
            </w:r>
            <w:r w:rsidRPr="008F2F80">
              <w:rPr>
                <w:b/>
                <w:color w:val="FF0000"/>
              </w:rPr>
              <w:t>autorizzazione dell’attività di trapianto di rene da donatore vivente all’ASST Grande Ospedale Metropolitano Niguarda di Milano</w:t>
            </w:r>
            <w:r>
              <w:t>.</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426CEC" w:rsidRDefault="004442DF" w:rsidP="00037EC0">
            <w:pPr>
              <w:jc w:val="center"/>
            </w:pPr>
            <w:r>
              <w:lastRenderedPageBreak/>
              <w:t>Parere favorevole</w:t>
            </w:r>
          </w:p>
        </w:tc>
        <w:tc>
          <w:tcPr>
            <w:tcW w:w="2418" w:type="dxa"/>
            <w:tcBorders>
              <w:top w:val="nil"/>
              <w:left w:val="nil"/>
              <w:bottom w:val="double" w:sz="4" w:space="0" w:color="auto"/>
              <w:right w:val="double" w:sz="4" w:space="0" w:color="auto"/>
            </w:tcBorders>
            <w:tcMar>
              <w:top w:w="0" w:type="dxa"/>
              <w:left w:w="108" w:type="dxa"/>
              <w:bottom w:w="0" w:type="dxa"/>
              <w:right w:w="108" w:type="dxa"/>
            </w:tcMar>
          </w:tcPr>
          <w:p w:rsidR="00426CEC" w:rsidRDefault="00426CEC"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426CEC" w:rsidRPr="00037EC0" w:rsidRDefault="00426CEC" w:rsidP="00426CEC">
            <w:pPr>
              <w:jc w:val="center"/>
            </w:pPr>
          </w:p>
        </w:tc>
      </w:tr>
      <w:tr w:rsidR="00426CEC" w:rsidTr="00A81032">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426CEC" w:rsidRDefault="00426CEC" w:rsidP="00A81032">
            <w:pPr>
              <w:jc w:val="center"/>
            </w:pPr>
            <w:r>
              <w:lastRenderedPageBreak/>
              <w:t>1</w:t>
            </w:r>
            <w:r w:rsidR="00A81032">
              <w:t>0</w:t>
            </w:r>
          </w:p>
        </w:tc>
        <w:tc>
          <w:tcPr>
            <w:tcW w:w="3807" w:type="dxa"/>
            <w:tcBorders>
              <w:top w:val="nil"/>
              <w:left w:val="nil"/>
              <w:bottom w:val="double" w:sz="4" w:space="0" w:color="auto"/>
              <w:right w:val="double" w:sz="4" w:space="0" w:color="auto"/>
            </w:tcBorders>
            <w:tcMar>
              <w:top w:w="0" w:type="dxa"/>
              <w:left w:w="108" w:type="dxa"/>
              <w:bottom w:w="0" w:type="dxa"/>
              <w:right w:w="108" w:type="dxa"/>
            </w:tcMar>
          </w:tcPr>
          <w:p w:rsidR="00426CEC" w:rsidRPr="0008160C" w:rsidRDefault="00426CEC" w:rsidP="00037EC0">
            <w:pPr>
              <w:rPr>
                <w:b/>
                <w:color w:val="FF0000"/>
              </w:rPr>
            </w:pPr>
            <w:r w:rsidRPr="008F2F80">
              <w:t xml:space="preserve">Proposta di documento recante </w:t>
            </w:r>
            <w:r w:rsidRPr="008F2F80">
              <w:rPr>
                <w:b/>
                <w:color w:val="FF0000"/>
              </w:rPr>
              <w:t>osservazioni delle Regioni e delle Province autonome</w:t>
            </w:r>
            <w:r w:rsidRPr="008F2F80">
              <w:t xml:space="preserve">, ai sensi dell’articolo 24, comma 3, della legge n. 234 del 2012, </w:t>
            </w:r>
            <w:r w:rsidRPr="008F2F80">
              <w:rPr>
                <w:b/>
                <w:color w:val="FF0000"/>
              </w:rPr>
              <w:t>sulla proposta di direttiva del Parlamento europeo e del Consiglio sulla lotta alla violenza contro le donne e alla violenza domestica</w:t>
            </w:r>
            <w:r w:rsidRPr="008F2F80">
              <w:t xml:space="preserve"> – COM(2022)105 dell’8 marzo 2022</w:t>
            </w:r>
            <w:r>
              <w:t>.</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426CEC" w:rsidRDefault="004442DF" w:rsidP="00037EC0">
            <w:pPr>
              <w:jc w:val="center"/>
            </w:pPr>
            <w:r>
              <w:t>Approvato</w:t>
            </w:r>
          </w:p>
        </w:tc>
        <w:tc>
          <w:tcPr>
            <w:tcW w:w="2418" w:type="dxa"/>
            <w:tcBorders>
              <w:top w:val="nil"/>
              <w:left w:val="nil"/>
              <w:bottom w:val="double" w:sz="4" w:space="0" w:color="auto"/>
              <w:right w:val="double" w:sz="4" w:space="0" w:color="auto"/>
            </w:tcBorders>
            <w:tcMar>
              <w:top w:w="0" w:type="dxa"/>
              <w:left w:w="108" w:type="dxa"/>
              <w:bottom w:w="0" w:type="dxa"/>
              <w:right w:w="108" w:type="dxa"/>
            </w:tcMar>
          </w:tcPr>
          <w:p w:rsidR="00426CEC" w:rsidRDefault="00426CEC"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426CEC" w:rsidRPr="00037EC0" w:rsidRDefault="00C82152" w:rsidP="00426CEC">
            <w:pPr>
              <w:jc w:val="center"/>
            </w:pPr>
            <w:r>
              <w:object w:dxaOrig="1539" w:dyaOrig="997">
                <v:shape id="_x0000_i1029" type="#_x0000_t75" style="width:77.25pt;height:49.5pt" o:ole="">
                  <v:imagedata r:id="rId8" o:title=""/>
                </v:shape>
                <o:OLEObject Type="Embed" ProgID="Acrobat.Document.11" ShapeID="_x0000_i1029" DrawAspect="Icon" ObjectID="_1739706102" r:id="rId11"/>
              </w:object>
            </w:r>
          </w:p>
        </w:tc>
      </w:tr>
      <w:tr w:rsidR="00426CEC" w:rsidTr="00A81032">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426CEC" w:rsidRDefault="00426CEC" w:rsidP="00A81032">
            <w:pPr>
              <w:jc w:val="center"/>
            </w:pPr>
            <w:r>
              <w:t>1</w:t>
            </w:r>
            <w:r w:rsidR="00A81032">
              <w:t>1</w:t>
            </w:r>
            <w:r>
              <w:t>a</w:t>
            </w:r>
          </w:p>
        </w:tc>
        <w:tc>
          <w:tcPr>
            <w:tcW w:w="3807" w:type="dxa"/>
            <w:tcBorders>
              <w:top w:val="nil"/>
              <w:left w:val="nil"/>
              <w:bottom w:val="double" w:sz="4" w:space="0" w:color="auto"/>
              <w:right w:val="double" w:sz="4" w:space="0" w:color="auto"/>
            </w:tcBorders>
            <w:tcMar>
              <w:top w:w="0" w:type="dxa"/>
              <w:left w:w="108" w:type="dxa"/>
              <w:bottom w:w="0" w:type="dxa"/>
              <w:right w:w="108" w:type="dxa"/>
            </w:tcMar>
          </w:tcPr>
          <w:p w:rsidR="00426CEC" w:rsidRPr="0008160C" w:rsidRDefault="00426CEC" w:rsidP="00037EC0">
            <w:pPr>
              <w:rPr>
                <w:b/>
                <w:color w:val="FF0000"/>
              </w:rPr>
            </w:pPr>
            <w:r w:rsidRPr="008F2F80">
              <w:t xml:space="preserve">Posizione sul </w:t>
            </w:r>
            <w:r w:rsidRPr="008F2F80">
              <w:rPr>
                <w:b/>
                <w:color w:val="FF0000"/>
              </w:rPr>
              <w:t>documento predisposto dalla Camera della Moda</w:t>
            </w:r>
            <w:r>
              <w:t>.</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426CEC" w:rsidRDefault="004442DF" w:rsidP="00037EC0">
            <w:pPr>
              <w:jc w:val="center"/>
            </w:pPr>
            <w:r>
              <w:t>Approvato</w:t>
            </w:r>
          </w:p>
        </w:tc>
        <w:tc>
          <w:tcPr>
            <w:tcW w:w="2418" w:type="dxa"/>
            <w:tcBorders>
              <w:top w:val="nil"/>
              <w:left w:val="nil"/>
              <w:bottom w:val="double" w:sz="4" w:space="0" w:color="auto"/>
              <w:right w:val="double" w:sz="4" w:space="0" w:color="auto"/>
            </w:tcBorders>
            <w:tcMar>
              <w:top w:w="0" w:type="dxa"/>
              <w:left w:w="108" w:type="dxa"/>
              <w:bottom w:w="0" w:type="dxa"/>
              <w:right w:w="108" w:type="dxa"/>
            </w:tcMar>
          </w:tcPr>
          <w:p w:rsidR="00426CEC" w:rsidRDefault="00426CEC"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426CEC" w:rsidRPr="00037EC0" w:rsidRDefault="00C82152" w:rsidP="00426CEC">
            <w:pPr>
              <w:jc w:val="center"/>
            </w:pPr>
            <w:r>
              <w:object w:dxaOrig="1539" w:dyaOrig="997">
                <v:shape id="_x0000_i1030" type="#_x0000_t75" style="width:77.25pt;height:49.5pt" o:ole="">
                  <v:imagedata r:id="rId5" o:title=""/>
                </v:shape>
                <o:OLEObject Type="Embed" ProgID="Acrobat.Document.11" ShapeID="_x0000_i1030" DrawAspect="Icon" ObjectID="_1739706103" r:id="rId12"/>
              </w:object>
            </w:r>
          </w:p>
        </w:tc>
      </w:tr>
      <w:tr w:rsidR="00426CEC" w:rsidTr="00A81032">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426CEC" w:rsidRDefault="00426CEC" w:rsidP="00A81032">
            <w:pPr>
              <w:jc w:val="center"/>
            </w:pPr>
            <w:r>
              <w:t>1</w:t>
            </w:r>
            <w:r w:rsidR="00A81032">
              <w:t>1</w:t>
            </w:r>
            <w:r>
              <w:t>b</w:t>
            </w:r>
          </w:p>
        </w:tc>
        <w:tc>
          <w:tcPr>
            <w:tcW w:w="3807" w:type="dxa"/>
            <w:tcBorders>
              <w:top w:val="nil"/>
              <w:left w:val="nil"/>
              <w:bottom w:val="double" w:sz="4" w:space="0" w:color="auto"/>
              <w:right w:val="double" w:sz="4" w:space="0" w:color="auto"/>
            </w:tcBorders>
            <w:tcMar>
              <w:top w:w="0" w:type="dxa"/>
              <w:left w:w="108" w:type="dxa"/>
              <w:bottom w:w="0" w:type="dxa"/>
              <w:right w:w="108" w:type="dxa"/>
            </w:tcMar>
          </w:tcPr>
          <w:p w:rsidR="00426CEC" w:rsidRPr="0008160C" w:rsidRDefault="00426CEC" w:rsidP="00037EC0">
            <w:pPr>
              <w:rPr>
                <w:b/>
                <w:color w:val="FF0000"/>
              </w:rPr>
            </w:pPr>
            <w:r w:rsidRPr="008F2F80">
              <w:t xml:space="preserve">Presa d’atto del </w:t>
            </w:r>
            <w:r w:rsidRPr="008F2F80">
              <w:rPr>
                <w:b/>
                <w:color w:val="FF0000"/>
              </w:rPr>
              <w:t>Documento Finale della Sessione Programmatica CNCU-Regioni di Fiuggi del 15-16 dicembre 2022</w:t>
            </w:r>
            <w:r>
              <w:t>.</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426CEC" w:rsidRDefault="004442DF" w:rsidP="00037EC0">
            <w:pPr>
              <w:jc w:val="center"/>
            </w:pPr>
            <w:r>
              <w:t>Presa d’atto</w:t>
            </w:r>
          </w:p>
        </w:tc>
        <w:tc>
          <w:tcPr>
            <w:tcW w:w="2418" w:type="dxa"/>
            <w:tcBorders>
              <w:top w:val="nil"/>
              <w:left w:val="nil"/>
              <w:bottom w:val="double" w:sz="4" w:space="0" w:color="auto"/>
              <w:right w:val="double" w:sz="4" w:space="0" w:color="auto"/>
            </w:tcBorders>
            <w:tcMar>
              <w:top w:w="0" w:type="dxa"/>
              <w:left w:w="108" w:type="dxa"/>
              <w:bottom w:w="0" w:type="dxa"/>
              <w:right w:w="108" w:type="dxa"/>
            </w:tcMar>
          </w:tcPr>
          <w:p w:rsidR="00426CEC" w:rsidRDefault="00426CEC"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426CEC" w:rsidRPr="00037EC0" w:rsidRDefault="00426CEC" w:rsidP="00426CEC">
            <w:pPr>
              <w:jc w:val="center"/>
            </w:pPr>
          </w:p>
        </w:tc>
      </w:tr>
      <w:tr w:rsidR="00037EC0" w:rsidTr="00A81032">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037EC0" w:rsidRDefault="00426CEC" w:rsidP="00A81032">
            <w:pPr>
              <w:jc w:val="center"/>
            </w:pPr>
            <w:r>
              <w:t>1</w:t>
            </w:r>
            <w:r w:rsidR="00A81032">
              <w:t>2a</w:t>
            </w:r>
          </w:p>
        </w:tc>
        <w:tc>
          <w:tcPr>
            <w:tcW w:w="3807" w:type="dxa"/>
            <w:tcBorders>
              <w:top w:val="nil"/>
              <w:left w:val="nil"/>
              <w:bottom w:val="double" w:sz="4" w:space="0" w:color="auto"/>
              <w:right w:val="double" w:sz="4" w:space="0" w:color="auto"/>
            </w:tcBorders>
            <w:tcMar>
              <w:top w:w="0" w:type="dxa"/>
              <w:left w:w="108" w:type="dxa"/>
              <w:bottom w:w="0" w:type="dxa"/>
              <w:right w:w="108" w:type="dxa"/>
            </w:tcMar>
          </w:tcPr>
          <w:p w:rsidR="00037EC0" w:rsidRPr="0008160C" w:rsidRDefault="00426CEC" w:rsidP="00037EC0">
            <w:pPr>
              <w:rPr>
                <w:b/>
                <w:color w:val="FF0000"/>
              </w:rPr>
            </w:pPr>
            <w:r w:rsidRPr="008F2F80">
              <w:t xml:space="preserve">Documento finale di </w:t>
            </w:r>
            <w:proofErr w:type="spellStart"/>
            <w:r w:rsidRPr="008F2F80">
              <w:rPr>
                <w:b/>
                <w:color w:val="FF0000"/>
              </w:rPr>
              <w:t>Selecting</w:t>
            </w:r>
            <w:proofErr w:type="spellEnd"/>
            <w:r w:rsidRPr="008F2F80">
              <w:rPr>
                <w:b/>
                <w:color w:val="FF0000"/>
              </w:rPr>
              <w:t xml:space="preserve"> </w:t>
            </w:r>
            <w:proofErr w:type="spellStart"/>
            <w:r w:rsidRPr="008F2F80">
              <w:rPr>
                <w:b/>
                <w:color w:val="FF0000"/>
              </w:rPr>
              <w:t>Italy</w:t>
            </w:r>
            <w:proofErr w:type="spellEnd"/>
            <w:r w:rsidRPr="008F2F80">
              <w:rPr>
                <w:b/>
                <w:color w:val="FF0000"/>
              </w:rPr>
              <w:t xml:space="preserve"> 2023 - Trieste -24 e 25 gennaio 2023</w:t>
            </w:r>
            <w:r>
              <w:t>.</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037EC0" w:rsidRDefault="004442DF" w:rsidP="00037EC0">
            <w:pPr>
              <w:jc w:val="center"/>
            </w:pPr>
            <w:r>
              <w:t>Approvato</w:t>
            </w:r>
          </w:p>
        </w:tc>
        <w:tc>
          <w:tcPr>
            <w:tcW w:w="2418"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037EC0" w:rsidRPr="00037EC0" w:rsidRDefault="00C82152" w:rsidP="00BB6ED6">
            <w:pPr>
              <w:jc w:val="center"/>
            </w:pPr>
            <w:r>
              <w:object w:dxaOrig="1539" w:dyaOrig="997">
                <v:shape id="_x0000_i1031" type="#_x0000_t75" style="width:77.25pt;height:49.5pt" o:ole="">
                  <v:imagedata r:id="rId13" o:title=""/>
                </v:shape>
                <o:OLEObject Type="Embed" ProgID="Acrobat.Document.11" ShapeID="_x0000_i1031" DrawAspect="Icon" ObjectID="_1739706104" r:id="rId14"/>
              </w:object>
            </w:r>
          </w:p>
        </w:tc>
      </w:tr>
      <w:tr w:rsidR="00037EC0" w:rsidTr="00A81032">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037EC0" w:rsidRDefault="00A81032" w:rsidP="00037EC0">
            <w:pPr>
              <w:jc w:val="center"/>
            </w:pPr>
            <w:r>
              <w:t>12b</w:t>
            </w:r>
          </w:p>
        </w:tc>
        <w:tc>
          <w:tcPr>
            <w:tcW w:w="3807" w:type="dxa"/>
            <w:tcBorders>
              <w:top w:val="nil"/>
              <w:left w:val="nil"/>
              <w:bottom w:val="double" w:sz="4" w:space="0" w:color="auto"/>
              <w:right w:val="double" w:sz="4" w:space="0" w:color="auto"/>
            </w:tcBorders>
            <w:tcMar>
              <w:top w:w="0" w:type="dxa"/>
              <w:left w:w="108" w:type="dxa"/>
              <w:bottom w:w="0" w:type="dxa"/>
              <w:right w:w="108" w:type="dxa"/>
            </w:tcMar>
          </w:tcPr>
          <w:p w:rsidR="00037EC0" w:rsidRPr="00A81032" w:rsidRDefault="00A81032" w:rsidP="00037EC0">
            <w:pPr>
              <w:rPr>
                <w:color w:val="FF0000"/>
              </w:rPr>
            </w:pPr>
            <w:r w:rsidRPr="00A81032">
              <w:t>Proposta di documento della Conferenza delle Regioni e delle Province autonome in risposta all’indagine conoscitiva avviata dalla X Commissione (Attività produttive, commercio e turismo) della Camera dei deputati “</w:t>
            </w:r>
            <w:r w:rsidRPr="00A81032">
              <w:rPr>
                <w:b/>
                <w:color w:val="FF0000"/>
              </w:rPr>
              <w:t xml:space="preserve">Made in </w:t>
            </w:r>
            <w:proofErr w:type="spellStart"/>
            <w:r w:rsidRPr="00A81032">
              <w:rPr>
                <w:b/>
                <w:color w:val="FF0000"/>
              </w:rPr>
              <w:t>Italy</w:t>
            </w:r>
            <w:proofErr w:type="spellEnd"/>
            <w:r w:rsidRPr="00A81032">
              <w:rPr>
                <w:b/>
                <w:color w:val="FF0000"/>
              </w:rPr>
              <w:t>: valorizzazione e sviluppo dell’impresa italiana nei suoi diversi ambiti produttivi</w:t>
            </w:r>
            <w:r w:rsidRPr="00A81032">
              <w:t>”.</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037EC0" w:rsidRDefault="004442DF" w:rsidP="00037EC0">
            <w:pPr>
              <w:jc w:val="center"/>
            </w:pPr>
            <w:r>
              <w:t>Approvato</w:t>
            </w:r>
          </w:p>
        </w:tc>
        <w:tc>
          <w:tcPr>
            <w:tcW w:w="2418"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037EC0" w:rsidRPr="00037EC0" w:rsidRDefault="00C82152" w:rsidP="00037EC0">
            <w:pPr>
              <w:jc w:val="center"/>
            </w:pPr>
            <w:r>
              <w:object w:dxaOrig="1539" w:dyaOrig="997">
                <v:shape id="_x0000_i1032" type="#_x0000_t75" style="width:77.25pt;height:49.5pt" o:ole="">
                  <v:imagedata r:id="rId13" o:title=""/>
                </v:shape>
                <o:OLEObject Type="Embed" ProgID="Acrobat.Document.11" ShapeID="_x0000_i1032" DrawAspect="Icon" ObjectID="_1739706105" r:id="rId15"/>
              </w:object>
            </w:r>
          </w:p>
        </w:tc>
      </w:tr>
      <w:tr w:rsidR="00037EC0" w:rsidTr="00A81032">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037EC0" w:rsidRDefault="00426CEC" w:rsidP="00A81032">
            <w:pPr>
              <w:jc w:val="center"/>
            </w:pPr>
            <w:r>
              <w:t>1</w:t>
            </w:r>
            <w:r w:rsidR="00A81032">
              <w:t>3</w:t>
            </w:r>
          </w:p>
        </w:tc>
        <w:tc>
          <w:tcPr>
            <w:tcW w:w="3807" w:type="dxa"/>
            <w:tcBorders>
              <w:top w:val="nil"/>
              <w:left w:val="nil"/>
              <w:bottom w:val="double" w:sz="4" w:space="0" w:color="auto"/>
              <w:right w:val="double" w:sz="4" w:space="0" w:color="auto"/>
            </w:tcBorders>
            <w:tcMar>
              <w:top w:w="0" w:type="dxa"/>
              <w:left w:w="108" w:type="dxa"/>
              <w:bottom w:w="0" w:type="dxa"/>
              <w:right w:w="108" w:type="dxa"/>
            </w:tcMar>
          </w:tcPr>
          <w:p w:rsidR="00037EC0" w:rsidRPr="0008160C" w:rsidRDefault="00426CEC" w:rsidP="00037EC0">
            <w:pPr>
              <w:rPr>
                <w:b/>
                <w:color w:val="FF0000"/>
              </w:rPr>
            </w:pPr>
            <w:r w:rsidRPr="008F2F80">
              <w:t xml:space="preserve">Ratifica dell’intesa allo Schema di </w:t>
            </w:r>
            <w:r w:rsidRPr="008F2F80">
              <w:rPr>
                <w:b/>
                <w:color w:val="FF0000"/>
              </w:rPr>
              <w:t>Ordinanza del Capo Dipartimento della Protezione civile</w:t>
            </w:r>
            <w:r w:rsidRPr="008F2F80">
              <w:t xml:space="preserve"> recante: “</w:t>
            </w:r>
            <w:r w:rsidRPr="008F2F80">
              <w:rPr>
                <w:b/>
                <w:color w:val="FF0000"/>
              </w:rPr>
              <w:t xml:space="preserve">Rimodulazione delle misure di cui alle lettere a), b) e c) del comma 1 dell'articolo 31 del decreto-legge 21 marzo 2022, n. 21, convertito, con modificazioni, dalla legge 20 maggio </w:t>
            </w:r>
            <w:r w:rsidRPr="008F2F80">
              <w:rPr>
                <w:b/>
                <w:color w:val="FF0000"/>
              </w:rPr>
              <w:lastRenderedPageBreak/>
              <w:t>2022, n.51 mediante individuazione del numero dei soggetti coinvolti</w:t>
            </w:r>
            <w:r w:rsidRPr="008F2F80">
              <w:t>”</w:t>
            </w:r>
            <w:r>
              <w:t>.</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037EC0" w:rsidRDefault="004442DF" w:rsidP="00037EC0">
            <w:pPr>
              <w:jc w:val="center"/>
            </w:pPr>
            <w:r>
              <w:lastRenderedPageBreak/>
              <w:t>Ratificato</w:t>
            </w:r>
          </w:p>
        </w:tc>
        <w:tc>
          <w:tcPr>
            <w:tcW w:w="2418"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037EC0" w:rsidRPr="00037EC0" w:rsidRDefault="00037EC0" w:rsidP="00037EC0">
            <w:pPr>
              <w:jc w:val="center"/>
            </w:pPr>
          </w:p>
        </w:tc>
      </w:tr>
      <w:tr w:rsidR="00426CEC" w:rsidTr="00A81032">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426CEC" w:rsidRDefault="00426CEC" w:rsidP="00A81032">
            <w:pPr>
              <w:jc w:val="center"/>
            </w:pPr>
            <w:r>
              <w:lastRenderedPageBreak/>
              <w:t>1</w:t>
            </w:r>
            <w:r w:rsidR="00A81032">
              <w:t>4</w:t>
            </w:r>
          </w:p>
        </w:tc>
        <w:tc>
          <w:tcPr>
            <w:tcW w:w="3807" w:type="dxa"/>
            <w:tcBorders>
              <w:top w:val="nil"/>
              <w:left w:val="nil"/>
              <w:bottom w:val="double" w:sz="4" w:space="0" w:color="auto"/>
              <w:right w:val="double" w:sz="4" w:space="0" w:color="auto"/>
            </w:tcBorders>
            <w:tcMar>
              <w:top w:w="0" w:type="dxa"/>
              <w:left w:w="108" w:type="dxa"/>
              <w:bottom w:w="0" w:type="dxa"/>
              <w:right w:w="108" w:type="dxa"/>
            </w:tcMar>
          </w:tcPr>
          <w:p w:rsidR="00426CEC" w:rsidRPr="008F2F80" w:rsidRDefault="00426CEC" w:rsidP="00037EC0">
            <w:r w:rsidRPr="008F2F80">
              <w:t xml:space="preserve">Esame e valutazioni in merito della bozza di </w:t>
            </w:r>
            <w:r w:rsidRPr="008F2F80">
              <w:rPr>
                <w:b/>
                <w:color w:val="FF0000"/>
              </w:rPr>
              <w:t>protocollo d'intesa tra la Conferenza delle Regioni e delle Province autonome e il Ministero delle Difesa - Marina Militare sulle politiche del mare proposto dalla Marina Militare</w:t>
            </w:r>
            <w:r>
              <w:t>.</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426CEC" w:rsidRDefault="004442DF" w:rsidP="00037EC0">
            <w:pPr>
              <w:jc w:val="center"/>
            </w:pPr>
            <w:r>
              <w:t>Rinviato</w:t>
            </w:r>
          </w:p>
        </w:tc>
        <w:tc>
          <w:tcPr>
            <w:tcW w:w="2418" w:type="dxa"/>
            <w:tcBorders>
              <w:top w:val="nil"/>
              <w:left w:val="nil"/>
              <w:bottom w:val="double" w:sz="4" w:space="0" w:color="auto"/>
              <w:right w:val="double" w:sz="4" w:space="0" w:color="auto"/>
            </w:tcBorders>
            <w:tcMar>
              <w:top w:w="0" w:type="dxa"/>
              <w:left w:w="108" w:type="dxa"/>
              <w:bottom w:w="0" w:type="dxa"/>
              <w:right w:w="108" w:type="dxa"/>
            </w:tcMar>
          </w:tcPr>
          <w:p w:rsidR="00426CEC" w:rsidRDefault="00426CEC"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426CEC" w:rsidRPr="00037EC0" w:rsidRDefault="00426CEC" w:rsidP="00037EC0">
            <w:pPr>
              <w:jc w:val="center"/>
            </w:pPr>
          </w:p>
        </w:tc>
      </w:tr>
      <w:tr w:rsidR="00A81032" w:rsidTr="00A81032">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A81032" w:rsidRDefault="00A81032" w:rsidP="00A81032">
            <w:pPr>
              <w:jc w:val="center"/>
            </w:pPr>
            <w:r>
              <w:t>15</w:t>
            </w:r>
          </w:p>
        </w:tc>
        <w:tc>
          <w:tcPr>
            <w:tcW w:w="3807" w:type="dxa"/>
            <w:tcBorders>
              <w:top w:val="nil"/>
              <w:left w:val="nil"/>
              <w:bottom w:val="double" w:sz="4" w:space="0" w:color="auto"/>
              <w:right w:val="double" w:sz="4" w:space="0" w:color="auto"/>
            </w:tcBorders>
            <w:tcMar>
              <w:top w:w="0" w:type="dxa"/>
              <w:left w:w="108" w:type="dxa"/>
              <w:bottom w:w="0" w:type="dxa"/>
              <w:right w:w="108" w:type="dxa"/>
            </w:tcMar>
          </w:tcPr>
          <w:p w:rsidR="00A81032" w:rsidRPr="008F2F80" w:rsidRDefault="00A81032" w:rsidP="00037EC0">
            <w:r w:rsidRPr="00A81032">
              <w:rPr>
                <w:b/>
                <w:color w:val="FF0000"/>
              </w:rPr>
              <w:t>Riparto Fondo Sviluppo e Coesione 2021 – 2027</w:t>
            </w:r>
            <w:r w:rsidRPr="00A81032">
              <w:rPr>
                <w:color w:val="FF0000"/>
              </w:rPr>
              <w:t xml:space="preserve"> </w:t>
            </w:r>
            <w:r w:rsidRPr="00A81032">
              <w:t>– Richiesta del Presidente della Regione Liguria ai sensi dell’art. 4 comma 3 del Regolamento della Conferenza delle Regioni e delle Province autonome.</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A81032" w:rsidRDefault="004442DF" w:rsidP="00037EC0">
            <w:pPr>
              <w:jc w:val="center"/>
            </w:pPr>
            <w:r>
              <w:t>Presa d’atto</w:t>
            </w:r>
          </w:p>
        </w:tc>
        <w:tc>
          <w:tcPr>
            <w:tcW w:w="2418" w:type="dxa"/>
            <w:tcBorders>
              <w:top w:val="nil"/>
              <w:left w:val="nil"/>
              <w:bottom w:val="double" w:sz="4" w:space="0" w:color="auto"/>
              <w:right w:val="double" w:sz="4" w:space="0" w:color="auto"/>
            </w:tcBorders>
            <w:tcMar>
              <w:top w:w="0" w:type="dxa"/>
              <w:left w:w="108" w:type="dxa"/>
              <w:bottom w:w="0" w:type="dxa"/>
              <w:right w:w="108" w:type="dxa"/>
            </w:tcMar>
          </w:tcPr>
          <w:p w:rsidR="00A81032" w:rsidRDefault="00A81032"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A81032" w:rsidRPr="00037EC0" w:rsidRDefault="00A81032" w:rsidP="00037EC0">
            <w:pPr>
              <w:jc w:val="center"/>
            </w:pPr>
          </w:p>
        </w:tc>
      </w:tr>
      <w:tr w:rsidR="00037EC0" w:rsidTr="00A81032">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037EC0" w:rsidRDefault="00426CEC" w:rsidP="00037EC0">
            <w:pPr>
              <w:jc w:val="center"/>
            </w:pPr>
            <w:r>
              <w:t>16</w:t>
            </w:r>
          </w:p>
        </w:tc>
        <w:tc>
          <w:tcPr>
            <w:tcW w:w="3807" w:type="dxa"/>
            <w:tcBorders>
              <w:top w:val="nil"/>
              <w:left w:val="nil"/>
              <w:bottom w:val="double" w:sz="4" w:space="0" w:color="auto"/>
              <w:right w:val="double" w:sz="4" w:space="0" w:color="auto"/>
            </w:tcBorders>
            <w:tcMar>
              <w:top w:w="0" w:type="dxa"/>
              <w:left w:w="108" w:type="dxa"/>
              <w:bottom w:w="0" w:type="dxa"/>
              <w:right w:w="108" w:type="dxa"/>
            </w:tcMar>
          </w:tcPr>
          <w:p w:rsidR="00037EC0" w:rsidRPr="0008160C" w:rsidRDefault="00426CEC" w:rsidP="00037EC0">
            <w:pPr>
              <w:rPr>
                <w:b/>
                <w:color w:val="FF0000"/>
              </w:rPr>
            </w:pPr>
            <w:r w:rsidRPr="00764977">
              <w:rPr>
                <w:b/>
                <w:color w:val="FF0000"/>
              </w:rPr>
              <w:t>Varie</w:t>
            </w:r>
            <w:r>
              <w:t xml:space="preserve"> ed eventuali</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037EC0" w:rsidRDefault="004442DF" w:rsidP="00037EC0">
            <w:pPr>
              <w:jc w:val="center"/>
            </w:pPr>
            <w:r>
              <w:t>Nulla</w:t>
            </w:r>
          </w:p>
        </w:tc>
        <w:tc>
          <w:tcPr>
            <w:tcW w:w="2418"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037EC0" w:rsidRPr="00037EC0" w:rsidRDefault="00037EC0" w:rsidP="00037EC0">
            <w:pPr>
              <w:jc w:val="center"/>
            </w:pPr>
          </w:p>
        </w:tc>
      </w:tr>
      <w:tr w:rsidR="00426CEC" w:rsidTr="00A81032">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426CEC" w:rsidRDefault="00426CEC" w:rsidP="00426CEC">
            <w:pPr>
              <w:jc w:val="center"/>
            </w:pPr>
            <w:r>
              <w:t>17a</w:t>
            </w:r>
          </w:p>
        </w:tc>
        <w:tc>
          <w:tcPr>
            <w:tcW w:w="3807" w:type="dxa"/>
            <w:tcBorders>
              <w:top w:val="nil"/>
              <w:left w:val="nil"/>
              <w:bottom w:val="double" w:sz="4" w:space="0" w:color="auto"/>
              <w:right w:val="double" w:sz="4" w:space="0" w:color="auto"/>
            </w:tcBorders>
            <w:tcMar>
              <w:top w:w="0" w:type="dxa"/>
              <w:left w:w="108" w:type="dxa"/>
              <w:bottom w:w="0" w:type="dxa"/>
              <w:right w:w="108" w:type="dxa"/>
            </w:tcMar>
          </w:tcPr>
          <w:p w:rsidR="00426CEC" w:rsidRDefault="00426CEC" w:rsidP="00426CEC">
            <w:r w:rsidRPr="008F2F80">
              <w:rPr>
                <w:b/>
                <w:color w:val="FF0000"/>
              </w:rPr>
              <w:t>Commissione tecnica per i fabbisogni standard</w:t>
            </w:r>
            <w:r w:rsidRPr="008F2F80">
              <w:t xml:space="preserve">, ai sensi dell’articolo 1, comma 29, della legge 28 dicembre 2015, n. 208, e </w:t>
            </w:r>
            <w:proofErr w:type="spellStart"/>
            <w:r w:rsidRPr="008F2F80">
              <w:t>s.m.i.</w:t>
            </w:r>
            <w:proofErr w:type="spellEnd"/>
            <w:r w:rsidRPr="008F2F80">
              <w:t>: ricostituzione – tre rappresentanti regionali</w:t>
            </w:r>
            <w:r>
              <w:t>.</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426CEC" w:rsidRDefault="004442DF" w:rsidP="00426CEC">
            <w:pPr>
              <w:jc w:val="center"/>
            </w:pPr>
            <w:r>
              <w:t>Rinviato</w:t>
            </w:r>
          </w:p>
        </w:tc>
        <w:tc>
          <w:tcPr>
            <w:tcW w:w="2418" w:type="dxa"/>
            <w:tcBorders>
              <w:top w:val="nil"/>
              <w:left w:val="nil"/>
              <w:bottom w:val="double" w:sz="4" w:space="0" w:color="auto"/>
              <w:right w:val="double" w:sz="4" w:space="0" w:color="auto"/>
            </w:tcBorders>
            <w:tcMar>
              <w:top w:w="0" w:type="dxa"/>
              <w:left w:w="108" w:type="dxa"/>
              <w:bottom w:w="0" w:type="dxa"/>
              <w:right w:w="108" w:type="dxa"/>
            </w:tcMar>
          </w:tcPr>
          <w:p w:rsidR="00426CEC" w:rsidRDefault="00426CEC" w:rsidP="00426CEC"/>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426CEC" w:rsidRPr="00037EC0" w:rsidRDefault="00426CEC" w:rsidP="00426CEC">
            <w:pPr>
              <w:jc w:val="center"/>
            </w:pPr>
          </w:p>
        </w:tc>
      </w:tr>
      <w:tr w:rsidR="00426CEC" w:rsidTr="00A81032">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426CEC" w:rsidRDefault="00426CEC" w:rsidP="00037EC0">
            <w:pPr>
              <w:jc w:val="center"/>
            </w:pPr>
            <w:r>
              <w:t>17b</w:t>
            </w:r>
          </w:p>
        </w:tc>
        <w:tc>
          <w:tcPr>
            <w:tcW w:w="3807" w:type="dxa"/>
            <w:tcBorders>
              <w:top w:val="nil"/>
              <w:left w:val="nil"/>
              <w:bottom w:val="double" w:sz="4" w:space="0" w:color="auto"/>
              <w:right w:val="double" w:sz="4" w:space="0" w:color="auto"/>
            </w:tcBorders>
            <w:tcMar>
              <w:top w:w="0" w:type="dxa"/>
              <w:left w:w="108" w:type="dxa"/>
              <w:bottom w:w="0" w:type="dxa"/>
              <w:right w:w="108" w:type="dxa"/>
            </w:tcMar>
          </w:tcPr>
          <w:p w:rsidR="00426CEC" w:rsidRPr="00764977" w:rsidRDefault="00426CEC" w:rsidP="00037EC0">
            <w:pPr>
              <w:rPr>
                <w:b/>
                <w:color w:val="FF0000"/>
              </w:rPr>
            </w:pPr>
            <w:r w:rsidRPr="008F2F80">
              <w:rPr>
                <w:b/>
                <w:color w:val="FF0000"/>
              </w:rPr>
              <w:t>Tavolo tecnico per la verifica degli adempimenti di cui all’art. 12 dell’Intesa Stato-Regioni del 23 marzo 2005</w:t>
            </w:r>
            <w:r w:rsidRPr="008F2F80">
              <w:t>: sostituzione di un componente supplente della Segreteria della Conferenza delle Regioni e delle Province autonome</w:t>
            </w:r>
            <w:r>
              <w:t>.</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426CEC" w:rsidRDefault="004442DF" w:rsidP="00037EC0">
            <w:pPr>
              <w:jc w:val="center"/>
            </w:pPr>
            <w:r>
              <w:t>Acquisita designazione</w:t>
            </w:r>
          </w:p>
        </w:tc>
        <w:tc>
          <w:tcPr>
            <w:tcW w:w="2418" w:type="dxa"/>
            <w:tcBorders>
              <w:top w:val="nil"/>
              <w:left w:val="nil"/>
              <w:bottom w:val="double" w:sz="4" w:space="0" w:color="auto"/>
              <w:right w:val="double" w:sz="4" w:space="0" w:color="auto"/>
            </w:tcBorders>
            <w:tcMar>
              <w:top w:w="0" w:type="dxa"/>
              <w:left w:w="108" w:type="dxa"/>
              <w:bottom w:w="0" w:type="dxa"/>
              <w:right w:w="108" w:type="dxa"/>
            </w:tcMar>
          </w:tcPr>
          <w:p w:rsidR="00426CEC" w:rsidRDefault="00426CEC"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426CEC" w:rsidRPr="00037EC0" w:rsidRDefault="00426CEC" w:rsidP="00037EC0">
            <w:pPr>
              <w:jc w:val="center"/>
            </w:pPr>
          </w:p>
        </w:tc>
      </w:tr>
      <w:tr w:rsidR="00037EC0" w:rsidTr="00A81032">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037EC0" w:rsidRDefault="00426CEC" w:rsidP="00037EC0">
            <w:pPr>
              <w:jc w:val="center"/>
            </w:pPr>
            <w:r>
              <w:t>17c</w:t>
            </w:r>
          </w:p>
        </w:tc>
        <w:tc>
          <w:tcPr>
            <w:tcW w:w="3807" w:type="dxa"/>
            <w:tcBorders>
              <w:top w:val="nil"/>
              <w:left w:val="nil"/>
              <w:bottom w:val="double" w:sz="4" w:space="0" w:color="auto"/>
              <w:right w:val="double" w:sz="4" w:space="0" w:color="auto"/>
            </w:tcBorders>
            <w:tcMar>
              <w:top w:w="0" w:type="dxa"/>
              <w:left w:w="108" w:type="dxa"/>
              <w:bottom w:w="0" w:type="dxa"/>
              <w:right w:w="108" w:type="dxa"/>
            </w:tcMar>
          </w:tcPr>
          <w:p w:rsidR="00037EC0" w:rsidRDefault="00426CEC" w:rsidP="00037EC0">
            <w:r w:rsidRPr="008F2F80">
              <w:rPr>
                <w:b/>
                <w:color w:val="FF0000"/>
              </w:rPr>
              <w:t>Comitato tecnico consultivo per la tutela delle minoranze linguistiche storiche</w:t>
            </w:r>
            <w:r w:rsidRPr="008F2F80">
              <w:t>, ai sensi dell’art. 12 del DPR 2 maggio 2001, n. 345: rinnovo – due rappresentanti regionali.</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037EC0" w:rsidRDefault="004442DF" w:rsidP="00037EC0">
            <w:pPr>
              <w:jc w:val="center"/>
            </w:pPr>
            <w:r>
              <w:t>Acquisita designazione</w:t>
            </w:r>
          </w:p>
        </w:tc>
        <w:tc>
          <w:tcPr>
            <w:tcW w:w="2418"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037EC0" w:rsidRPr="00037EC0" w:rsidRDefault="00037EC0" w:rsidP="00037EC0">
            <w:pPr>
              <w:jc w:val="center"/>
              <w:rPr>
                <w:color w:val="2E75B6"/>
              </w:rPr>
            </w:pPr>
          </w:p>
        </w:tc>
      </w:tr>
    </w:tbl>
    <w:p w:rsidR="00237BD5" w:rsidRDefault="00C82152">
      <w:hyperlink w:anchor="_top" w:history="1">
        <w:r w:rsidR="00307091" w:rsidRPr="00307091">
          <w:rPr>
            <w:rStyle w:val="Collegamentoipertestuale"/>
          </w:rPr>
          <w:t>Torna in alto</w:t>
        </w:r>
      </w:hyperlink>
    </w:p>
    <w:p w:rsidR="00237BD5" w:rsidRDefault="00237BD5"/>
    <w:p w:rsidR="00237BD5" w:rsidRDefault="00237BD5"/>
    <w:p w:rsidR="00237BD5" w:rsidRDefault="00237BD5"/>
    <w:p w:rsidR="00237BD5" w:rsidRDefault="00237BD5"/>
    <w:p w:rsidR="00237BD5" w:rsidRDefault="00237BD5"/>
    <w:p w:rsidR="00237BD5" w:rsidRPr="00237BD5" w:rsidRDefault="005F29B0">
      <w:pPr>
        <w:rPr>
          <w:rFonts w:ascii="Cambria" w:hAnsi="Cambria"/>
          <w:b/>
          <w:color w:val="538135" w:themeColor="accent6" w:themeShade="BF"/>
          <w:sz w:val="32"/>
          <w:szCs w:val="32"/>
        </w:rPr>
      </w:pPr>
      <w:r>
        <w:rPr>
          <w:rFonts w:ascii="Cambria" w:hAnsi="Cambria"/>
          <w:b/>
          <w:color w:val="538135" w:themeColor="accent6" w:themeShade="BF"/>
          <w:sz w:val="32"/>
          <w:szCs w:val="32"/>
        </w:rPr>
        <w:br w:type="page"/>
      </w:r>
      <w:bookmarkStart w:id="2" w:name="CSR"/>
      <w:r w:rsidR="00237BD5" w:rsidRPr="00237BD5">
        <w:rPr>
          <w:rFonts w:ascii="Cambria" w:hAnsi="Cambria"/>
          <w:b/>
          <w:color w:val="538135" w:themeColor="accent6" w:themeShade="BF"/>
          <w:sz w:val="32"/>
          <w:szCs w:val="32"/>
        </w:rPr>
        <w:lastRenderedPageBreak/>
        <w:t>Conferenza Stato-Regioni</w:t>
      </w:r>
      <w:bookmarkEnd w:id="2"/>
    </w:p>
    <w:tbl>
      <w:tblPr>
        <w:tblW w:w="0" w:type="auto"/>
        <w:tblLayout w:type="fixed"/>
        <w:tblCellMar>
          <w:left w:w="0" w:type="dxa"/>
          <w:right w:w="0" w:type="dxa"/>
        </w:tblCellMar>
        <w:tblLook w:val="04A0" w:firstRow="1" w:lastRow="0" w:firstColumn="1" w:lastColumn="0" w:noHBand="0" w:noVBand="1"/>
      </w:tblPr>
      <w:tblGrid>
        <w:gridCol w:w="546"/>
        <w:gridCol w:w="3780"/>
        <w:gridCol w:w="1543"/>
        <w:gridCol w:w="2054"/>
        <w:gridCol w:w="1685"/>
      </w:tblGrid>
      <w:tr w:rsidR="00237BD5" w:rsidTr="0025034A">
        <w:tc>
          <w:tcPr>
            <w:tcW w:w="546" w:type="dxa"/>
            <w:tcBorders>
              <w:top w:val="double" w:sz="4" w:space="0" w:color="auto"/>
              <w:left w:val="double" w:sz="4" w:space="0" w:color="auto"/>
              <w:bottom w:val="double" w:sz="4" w:space="0" w:color="auto"/>
              <w:right w:val="double" w:sz="4" w:space="0" w:color="auto"/>
            </w:tcBorders>
            <w:tcMar>
              <w:top w:w="0" w:type="dxa"/>
              <w:left w:w="108" w:type="dxa"/>
              <w:bottom w:w="0" w:type="dxa"/>
              <w:right w:w="108" w:type="dxa"/>
            </w:tcMar>
            <w:hideMark/>
          </w:tcPr>
          <w:p w:rsidR="00237BD5" w:rsidRDefault="00237BD5" w:rsidP="002338D8">
            <w:pPr>
              <w:jc w:val="center"/>
            </w:pPr>
            <w:r>
              <w:t>n.</w:t>
            </w:r>
          </w:p>
        </w:tc>
        <w:tc>
          <w:tcPr>
            <w:tcW w:w="3780"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rsidP="002338D8">
            <w:r>
              <w:t>Oggetto</w:t>
            </w:r>
          </w:p>
        </w:tc>
        <w:tc>
          <w:tcPr>
            <w:tcW w:w="1543"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rsidP="002338D8">
            <w:pPr>
              <w:jc w:val="center"/>
            </w:pPr>
            <w:r>
              <w:t>Esito</w:t>
            </w:r>
          </w:p>
        </w:tc>
        <w:tc>
          <w:tcPr>
            <w:tcW w:w="2054"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rsidP="002338D8">
            <w:r>
              <w:t>Note</w:t>
            </w:r>
          </w:p>
        </w:tc>
        <w:tc>
          <w:tcPr>
            <w:tcW w:w="1685"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rsidP="002338D8">
            <w:pPr>
              <w:jc w:val="center"/>
            </w:pPr>
            <w:r>
              <w:t>Atto</w:t>
            </w:r>
          </w:p>
        </w:tc>
      </w:tr>
      <w:tr w:rsidR="00237BD5" w:rsidTr="004604D6">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237BD5" w:rsidRDefault="000A2018" w:rsidP="002338D8">
            <w:pPr>
              <w:jc w:val="center"/>
            </w:pPr>
            <w:r>
              <w:t>1</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237BD5" w:rsidRDefault="004948F2" w:rsidP="002338D8">
            <w:r>
              <w:t xml:space="preserve">Intesa, ai sensi dell’articolo 12, comma 3-bis, del decreto-legge 28 gennaio 2019, n. 4, convertito, con modificazioni, dalla legge 28 marzo 2019, n. 26, sullo schema di decreto del Ministro del lavoro e delle politiche sociali, di concerto con il Ministro dell’economia e delle finanze, attuativo dell’articolo 1, comma 85, della legge 30 dicembre 2021, n. 234, concernente la </w:t>
            </w:r>
            <w:r w:rsidRPr="00455B9B">
              <w:rPr>
                <w:b/>
                <w:color w:val="FF0000"/>
              </w:rPr>
              <w:t>ripartizione dei fondi di 70 milioni di euro destinati a far fronte agli oneri di funzionamento dei centri per l’impiego</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237BD5" w:rsidRDefault="004442DF" w:rsidP="002338D8">
            <w:pPr>
              <w:jc w:val="center"/>
            </w:pPr>
            <w:r>
              <w:t>Intesa</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237BD5" w:rsidRDefault="00237BD5"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0E4188" w:rsidRDefault="00C82152" w:rsidP="00B136FC">
            <w:pPr>
              <w:jc w:val="center"/>
            </w:pPr>
            <w:r>
              <w:object w:dxaOrig="1539" w:dyaOrig="997">
                <v:shape id="_x0000_i1033" type="#_x0000_t75" style="width:77.25pt;height:49.5pt" o:ole="">
                  <v:imagedata r:id="rId16" o:title=""/>
                </v:shape>
                <o:OLEObject Type="Embed" ProgID="Acrobat.Document.11" ShapeID="_x0000_i1033" DrawAspect="Icon" ObjectID="_1739706106" r:id="rId17"/>
              </w:object>
            </w:r>
          </w:p>
          <w:p w:rsidR="0025034A" w:rsidRPr="0025034A" w:rsidRDefault="0025034A" w:rsidP="0025034A">
            <w:pPr>
              <w:jc w:val="center"/>
            </w:pPr>
          </w:p>
        </w:tc>
      </w:tr>
      <w:tr w:rsidR="009A764C"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9A764C" w:rsidRDefault="000A2018" w:rsidP="009A764C">
            <w:pPr>
              <w:jc w:val="center"/>
            </w:pPr>
            <w:r>
              <w:t>2</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9A764C" w:rsidRDefault="004948F2" w:rsidP="002338D8">
            <w:r>
              <w:t xml:space="preserve">Intesa, ai sensi dell’articolo 12, comma 3-bis, del decreto-legge 28 gennaio 2019, n. 4, convertito, con modificazioni, dalla legge 28 marzo 2019, n. 26, sullo schema di decreto del Ministro del lavoro e delle politiche sociali, di concerto con il Ministro dell’economia e delle finanze, attuativo dell’articolo 1, comma 86, della legge 30 dicembre 2021, n. 234, concernente la </w:t>
            </w:r>
            <w:r w:rsidRPr="00455B9B">
              <w:rPr>
                <w:b/>
                <w:color w:val="FF0000"/>
              </w:rPr>
              <w:t>ripartizione dei fondi destinati a far fronte agli oneri di funzionamento dei centri per l’impiego derivanti dalle attività connesse all’attuazione delle politiche attive del lavoro in favore dei giovani di età compresa tra i 16 e i 29 anni</w:t>
            </w:r>
            <w:r>
              <w:t>, non occupati né inseriti in un percorso di studio o formazione.</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9A764C" w:rsidRDefault="004442DF" w:rsidP="002338D8">
            <w:pPr>
              <w:jc w:val="center"/>
            </w:pPr>
            <w:r>
              <w:t>Intesa</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9A764C" w:rsidRDefault="009A764C"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9A764C" w:rsidRPr="0025034A" w:rsidRDefault="00C82152" w:rsidP="0025034A">
            <w:pPr>
              <w:jc w:val="center"/>
            </w:pPr>
            <w:r>
              <w:object w:dxaOrig="1539" w:dyaOrig="997">
                <v:shape id="_x0000_i1034" type="#_x0000_t75" style="width:77.25pt;height:49.5pt" o:ole="">
                  <v:imagedata r:id="rId18" o:title=""/>
                </v:shape>
                <o:OLEObject Type="Embed" ProgID="Acrobat.Document.11" ShapeID="_x0000_i1034" DrawAspect="Icon" ObjectID="_1739706107" r:id="rId19"/>
              </w:object>
            </w:r>
          </w:p>
        </w:tc>
      </w:tr>
      <w:tr w:rsidR="009A764C"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9A764C" w:rsidRDefault="000A2018" w:rsidP="009A764C">
            <w:pPr>
              <w:jc w:val="center"/>
            </w:pPr>
            <w:r>
              <w:t>3</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9A764C" w:rsidRDefault="004948F2" w:rsidP="002338D8">
            <w:r>
              <w:t xml:space="preserve">Intesa, ai sensi dell’articolo 23, comma 1, del decreto legislativo 5 agosto 2022, n. 134, sullo schema di decreto del Ministro della salute concernente l’adozione del </w:t>
            </w:r>
            <w:r w:rsidRPr="000D425C">
              <w:rPr>
                <w:b/>
                <w:color w:val="FF0000"/>
              </w:rPr>
              <w:t>manuale operativo per la gestione del Sistema di identificazione e registrazione (I&amp;R)</w:t>
            </w:r>
            <w:r>
              <w:t>, di cui all’articolo 2, comma 1, lettera q), del medesimo decreto legislativo.</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9A764C" w:rsidRDefault="004442DF" w:rsidP="002338D8">
            <w:pPr>
              <w:jc w:val="center"/>
            </w:pPr>
            <w:r>
              <w:t>Intesa</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9A764C" w:rsidRDefault="009A764C"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9A764C" w:rsidRPr="0025034A" w:rsidRDefault="00C82152" w:rsidP="0025034A">
            <w:pPr>
              <w:jc w:val="center"/>
            </w:pPr>
            <w:r>
              <w:object w:dxaOrig="1539" w:dyaOrig="997">
                <v:shape id="_x0000_i1035" type="#_x0000_t75" style="width:77.25pt;height:49.5pt" o:ole="">
                  <v:imagedata r:id="rId20" o:title=""/>
                </v:shape>
                <o:OLEObject Type="Embed" ProgID="Acrobat.Document.11" ShapeID="_x0000_i1035" DrawAspect="Icon" ObjectID="_1739706108" r:id="rId21"/>
              </w:object>
            </w:r>
          </w:p>
        </w:tc>
      </w:tr>
      <w:tr w:rsidR="009A764C"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9A764C" w:rsidRDefault="000A2018" w:rsidP="009A764C">
            <w:pPr>
              <w:jc w:val="center"/>
            </w:pPr>
            <w:r>
              <w:lastRenderedPageBreak/>
              <w:t>4</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9A764C" w:rsidRDefault="004948F2" w:rsidP="002338D8">
            <w:r>
              <w:t>Parere, ai sensi dell’articolo 2, comma 4, del decreto legislativo 28 agosto 1997, n. 281, sullo schema di regolamento adottato ai sensi dell’articolo 17, comma 3, della legge 23 agosto 1988, n. 400, recante la “</w:t>
            </w:r>
            <w:r w:rsidRPr="000D425C">
              <w:rPr>
                <w:b/>
                <w:color w:val="FF0000"/>
              </w:rPr>
              <w:t>Determinazione degli standard di sicurezza e impiego per le apparecchiature a risonanza magnetica con campo di induzione superiore ai 4 tesla</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9A764C" w:rsidRDefault="004442DF" w:rsidP="002338D8">
            <w:pPr>
              <w:jc w:val="center"/>
            </w:pPr>
            <w:r>
              <w:t>Parere favorevole</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9A764C" w:rsidRDefault="009A764C"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9A764C" w:rsidRPr="0025034A" w:rsidRDefault="00C82152" w:rsidP="002338D8">
            <w:pPr>
              <w:jc w:val="center"/>
            </w:pPr>
            <w:r>
              <w:object w:dxaOrig="1539" w:dyaOrig="997">
                <v:shape id="_x0000_i1036" type="#_x0000_t75" style="width:77.25pt;height:49.5pt" o:ole="">
                  <v:imagedata r:id="rId22" o:title=""/>
                </v:shape>
                <o:OLEObject Type="Embed" ProgID="Acrobat.Document.11" ShapeID="_x0000_i1036" DrawAspect="Icon" ObjectID="_1739706109" r:id="rId23"/>
              </w:object>
            </w:r>
          </w:p>
        </w:tc>
      </w:tr>
      <w:tr w:rsidR="009A764C"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9A764C" w:rsidRDefault="000A2018" w:rsidP="009A764C">
            <w:pPr>
              <w:jc w:val="center"/>
            </w:pPr>
            <w:r>
              <w:t>5</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9A764C" w:rsidRDefault="004948F2" w:rsidP="0025034A">
            <w:r>
              <w:t xml:space="preserve">Parere, ai sensi dell’articolo 172, comma 5, del decreto legislativo 31 luglio 2020, n. 101, sullo schema di decreto interministeriale recante i </w:t>
            </w:r>
            <w:r w:rsidRPr="000D425C">
              <w:rPr>
                <w:b/>
                <w:color w:val="FF0000"/>
              </w:rPr>
              <w:t>programmi di formazione e le modalità per assicurare una formazione adeguata ai componenti delle squadre speciali di intervento</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9A764C" w:rsidRDefault="004442DF" w:rsidP="002338D8">
            <w:pPr>
              <w:jc w:val="center"/>
            </w:pPr>
            <w:r>
              <w:t>Parere favorevole</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9A764C" w:rsidRDefault="009A764C"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9A764C" w:rsidRPr="0025034A" w:rsidRDefault="00C82152" w:rsidP="0025034A">
            <w:pPr>
              <w:jc w:val="center"/>
            </w:pPr>
            <w:r>
              <w:object w:dxaOrig="1539" w:dyaOrig="997">
                <v:shape id="_x0000_i1037" type="#_x0000_t75" style="width:77.25pt;height:49.5pt" o:ole="">
                  <v:imagedata r:id="rId24" o:title=""/>
                </v:shape>
                <o:OLEObject Type="Embed" ProgID="Acrobat.Document.11" ShapeID="_x0000_i1037" DrawAspect="Icon" ObjectID="_1739706110" r:id="rId25"/>
              </w:object>
            </w:r>
          </w:p>
        </w:tc>
      </w:tr>
      <w:tr w:rsidR="009A764C"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9A764C" w:rsidRDefault="000A2018" w:rsidP="009A764C">
            <w:pPr>
              <w:jc w:val="center"/>
            </w:pPr>
            <w:r>
              <w:t>6</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9A764C" w:rsidRDefault="004948F2" w:rsidP="002338D8">
            <w:r>
              <w:t>Parere, ai sensi dell’articolo 2, comma 4, del decreto legislativo 28 agosto 1997, n. 281, sullo schema di decreto del Ministro della salute per l’attuazione dell’intervento di cui alla Missione 6, Componente 2 – Salute del piano Nazionale di Ripresa e Resilienza (PNRR) sub – investimento 2.2 (c), recante “</w:t>
            </w:r>
            <w:r w:rsidRPr="000D425C">
              <w:rPr>
                <w:b/>
                <w:color w:val="FF0000"/>
              </w:rPr>
              <w:t>Sviluppo delle competenze tecniche - professionali, digitali e manageriali del personale del sistema sanitario. Sub-investimento: corso di formazione manageriale</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9A764C" w:rsidRDefault="004442DF" w:rsidP="002338D8">
            <w:pPr>
              <w:jc w:val="center"/>
            </w:pPr>
            <w:r>
              <w:t>Parere favorevole</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9A764C" w:rsidRDefault="009A764C"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9A764C" w:rsidRPr="0025034A" w:rsidRDefault="00C82152" w:rsidP="002338D8">
            <w:pPr>
              <w:jc w:val="center"/>
            </w:pPr>
            <w:r>
              <w:object w:dxaOrig="1539" w:dyaOrig="997">
                <v:shape id="_x0000_i1038" type="#_x0000_t75" style="width:77.25pt;height:49.5pt" o:ole="">
                  <v:imagedata r:id="rId26" o:title=""/>
                </v:shape>
                <o:OLEObject Type="Embed" ProgID="Acrobat.Document.11" ShapeID="_x0000_i1038" DrawAspect="Icon" ObjectID="_1739706111" r:id="rId27"/>
              </w:object>
            </w:r>
          </w:p>
        </w:tc>
      </w:tr>
      <w:tr w:rsidR="009A764C"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9A764C" w:rsidRDefault="000A2018" w:rsidP="009A764C">
            <w:pPr>
              <w:jc w:val="center"/>
            </w:pPr>
            <w:r>
              <w:t>7</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9A764C" w:rsidRDefault="004948F2" w:rsidP="002338D8">
            <w:r w:rsidRPr="000D425C">
              <w:rPr>
                <w:b/>
                <w:color w:val="FF0000"/>
              </w:rPr>
              <w:t>Designazione</w:t>
            </w:r>
            <w:r>
              <w:t xml:space="preserve">, ai sensi dell’articolo 1, del decreto del Ministro della salute 8 agosto 2013, in sostituzione di un componente regionale in seno al </w:t>
            </w:r>
            <w:r w:rsidRPr="000D425C">
              <w:rPr>
                <w:b/>
                <w:color w:val="FF0000"/>
              </w:rPr>
              <w:t>Comitato tecnico sanitario - Sezione i) “Osservatorio nazionale sullo stato di attuazione dei programmi di adeguamento degli ospedali e sul funzionamento dei meccanismi di controllo a livello regionale e aziendale</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9A764C" w:rsidRDefault="004442DF" w:rsidP="002338D8">
            <w:pPr>
              <w:jc w:val="center"/>
            </w:pPr>
            <w:r>
              <w:t>Acquisita designazione</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9A764C" w:rsidRDefault="009A764C"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9A764C" w:rsidRPr="0025034A" w:rsidRDefault="00C82152" w:rsidP="002338D8">
            <w:pPr>
              <w:jc w:val="center"/>
            </w:pPr>
            <w:r>
              <w:object w:dxaOrig="1539" w:dyaOrig="997">
                <v:shape id="_x0000_i1039" type="#_x0000_t75" style="width:77.25pt;height:49.5pt" o:ole="">
                  <v:imagedata r:id="rId28" o:title=""/>
                </v:shape>
                <o:OLEObject Type="Embed" ProgID="Acrobat.Document.11" ShapeID="_x0000_i1039" DrawAspect="Icon" ObjectID="_1739706112" r:id="rId29"/>
              </w:object>
            </w:r>
          </w:p>
        </w:tc>
      </w:tr>
      <w:tr w:rsidR="009A764C"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9A764C" w:rsidRDefault="000A2018" w:rsidP="009A764C">
            <w:pPr>
              <w:jc w:val="center"/>
            </w:pPr>
            <w:r>
              <w:lastRenderedPageBreak/>
              <w:t>8</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9A764C" w:rsidRDefault="004948F2" w:rsidP="002338D8">
            <w:r w:rsidRPr="000D425C">
              <w:rPr>
                <w:b/>
                <w:color w:val="FF0000"/>
              </w:rPr>
              <w:t>Informativa</w:t>
            </w:r>
            <w:r>
              <w:t xml:space="preserve">, ai sensi dell’articolo 2, comma 1, lettera e), del decreto legislativo 28 agosto 1997, n. 281, sullo schema di decreto del Ministro della salute concernente “Regolamento in materia di </w:t>
            </w:r>
            <w:r w:rsidRPr="000D425C">
              <w:rPr>
                <w:b/>
                <w:color w:val="FF0000"/>
              </w:rPr>
              <w:t>sospensione delle attività della struttura che esercita attività odontoiatrica,</w:t>
            </w:r>
            <w:r>
              <w:t xml:space="preserve"> ai sensi dell’articolo 1, comma 156, della legge 4 agosto 2017, n. 124”.</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9A764C" w:rsidRDefault="004442DF" w:rsidP="002338D8">
            <w:pPr>
              <w:jc w:val="center"/>
            </w:pPr>
            <w:r>
              <w:t>Resa informativa</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9A764C" w:rsidRDefault="009A764C"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9A764C" w:rsidRPr="0025034A" w:rsidRDefault="00C82152" w:rsidP="0025034A">
            <w:pPr>
              <w:jc w:val="center"/>
            </w:pPr>
            <w:r>
              <w:object w:dxaOrig="1539" w:dyaOrig="997">
                <v:shape id="_x0000_i1040" type="#_x0000_t75" style="width:77.25pt;height:49.5pt" o:ole="">
                  <v:imagedata r:id="rId30" o:title=""/>
                </v:shape>
                <o:OLEObject Type="Embed" ProgID="Acrobat.Document.11" ShapeID="_x0000_i1040" DrawAspect="Icon" ObjectID="_1739706113" r:id="rId31"/>
              </w:object>
            </w:r>
          </w:p>
        </w:tc>
      </w:tr>
      <w:tr w:rsidR="000A2018"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0A2018" w:rsidRDefault="000A2018" w:rsidP="009A764C">
            <w:pPr>
              <w:jc w:val="center"/>
            </w:pPr>
            <w:r>
              <w:t>9</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0A2018" w:rsidRDefault="004948F2" w:rsidP="002338D8">
            <w:r>
              <w:t xml:space="preserve">Parere, ai sensi dell’articolo 34-quinquies, del decreto-legge 18 ottobre 2012, n. 179, convertito, con modificazioni, dalla legge 17 dicembre 2012, n. 221, sul </w:t>
            </w:r>
            <w:r w:rsidRPr="000D425C">
              <w:rPr>
                <w:b/>
                <w:color w:val="FF0000"/>
              </w:rPr>
              <w:t>Piano Strategico Turismo 2023-2027</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0A2018" w:rsidRDefault="004442DF" w:rsidP="002338D8">
            <w:pPr>
              <w:jc w:val="center"/>
            </w:pPr>
            <w:r>
              <w:t>Parere favorevole</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0A2018" w:rsidRDefault="000A2018"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0A2018" w:rsidRPr="0025034A" w:rsidRDefault="00C82152" w:rsidP="0025034A">
            <w:pPr>
              <w:jc w:val="center"/>
            </w:pPr>
            <w:r>
              <w:object w:dxaOrig="1539" w:dyaOrig="997">
                <v:shape id="_x0000_i1041" type="#_x0000_t75" style="width:77.25pt;height:49.5pt" o:ole="">
                  <v:imagedata r:id="rId32" o:title=""/>
                </v:shape>
                <o:OLEObject Type="Embed" ProgID="Acrobat.Document.11" ShapeID="_x0000_i1041" DrawAspect="Icon" ObjectID="_1739706114" r:id="rId33"/>
              </w:object>
            </w:r>
          </w:p>
        </w:tc>
      </w:tr>
      <w:tr w:rsidR="000A2018"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0A2018" w:rsidRDefault="000A2018" w:rsidP="009A764C">
            <w:pPr>
              <w:jc w:val="center"/>
            </w:pPr>
            <w:r>
              <w:t>10</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0A2018" w:rsidRDefault="004948F2" w:rsidP="002338D8">
            <w:r>
              <w:t>Parere, ai sensi dell’articolo 7, comma 2, del decreto legislativo 15 dicembre 2017, n. 230, sullo schema di decreto del Ministro dell’ambiente e della sicurezza energetica recante “</w:t>
            </w:r>
            <w:r w:rsidRPr="000D425C">
              <w:rPr>
                <w:b/>
                <w:color w:val="FF0000"/>
              </w:rPr>
              <w:t xml:space="preserve">Piano d’azione per ridurre l’introduzione in natura di specie </w:t>
            </w:r>
            <w:proofErr w:type="spellStart"/>
            <w:r w:rsidRPr="000D425C">
              <w:rPr>
                <w:b/>
                <w:color w:val="FF0000"/>
              </w:rPr>
              <w:t>esotiche</w:t>
            </w:r>
            <w:proofErr w:type="spellEnd"/>
            <w:r w:rsidRPr="000D425C">
              <w:rPr>
                <w:b/>
                <w:color w:val="FF0000"/>
              </w:rPr>
              <w:t xml:space="preserve"> invasive di piante di interesse ornamentale</w:t>
            </w:r>
            <w:r>
              <w:t>”, ai sensi dell’articolo 13, comma 2, del regolamento (UE) n. 1143/2014.</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0A2018" w:rsidRDefault="004442DF" w:rsidP="002338D8">
            <w:pPr>
              <w:jc w:val="center"/>
            </w:pPr>
            <w:r>
              <w:t>Parere favorevole</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0A2018" w:rsidRDefault="000A2018"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0A2018" w:rsidRPr="0025034A" w:rsidRDefault="00C82152" w:rsidP="0025034A">
            <w:pPr>
              <w:jc w:val="center"/>
            </w:pPr>
            <w:r>
              <w:object w:dxaOrig="1539" w:dyaOrig="997">
                <v:shape id="_x0000_i1042" type="#_x0000_t75" style="width:77.25pt;height:49.5pt" o:ole="">
                  <v:imagedata r:id="rId34" o:title=""/>
                </v:shape>
                <o:OLEObject Type="Embed" ProgID="Acrobat.Document.11" ShapeID="_x0000_i1042" DrawAspect="Icon" ObjectID="_1739706115" r:id="rId35"/>
              </w:object>
            </w:r>
          </w:p>
        </w:tc>
      </w:tr>
      <w:tr w:rsidR="000A2018"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0A2018" w:rsidRDefault="000A2018" w:rsidP="009A764C">
            <w:pPr>
              <w:jc w:val="center"/>
            </w:pPr>
            <w:r>
              <w:t>11</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0A2018" w:rsidRDefault="004948F2" w:rsidP="002338D8">
            <w:r>
              <w:t>Intesa, ai sensi dell’articolo 4, comma 3, della legge 29 dicembre 1990, n. 428, sullo schema di decreto del Ministro dell’agricoltura, della sovranità alimentare e delle foreste, recante “</w:t>
            </w:r>
            <w:r w:rsidRPr="000D425C">
              <w:rPr>
                <w:b/>
                <w:color w:val="FF0000"/>
              </w:rPr>
              <w:t>Disciplina del regime di condizionalità e dei requisiti minimi pertinenti relativi all’uso di prodotti fertilizzanti e fitosanitari e al benessere degli animali</w:t>
            </w:r>
            <w:r>
              <w:t>, ai sensi del regolamento (UE) n. 2021/2115 del Parlamento europeo e del Consiglio del 2 dicembre 2021”.</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0A2018" w:rsidRDefault="004442DF" w:rsidP="002338D8">
            <w:pPr>
              <w:jc w:val="center"/>
            </w:pPr>
            <w:r>
              <w:t>Intesa</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0A2018" w:rsidRDefault="000A2018"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0A2018" w:rsidRPr="0025034A" w:rsidRDefault="00C82152" w:rsidP="0025034A">
            <w:pPr>
              <w:jc w:val="center"/>
            </w:pPr>
            <w:r>
              <w:object w:dxaOrig="1539" w:dyaOrig="997">
                <v:shape id="_x0000_i1043" type="#_x0000_t75" style="width:77.25pt;height:49.5pt" o:ole="">
                  <v:imagedata r:id="rId36" o:title=""/>
                </v:shape>
                <o:OLEObject Type="Embed" ProgID="Acrobat.Document.11" ShapeID="_x0000_i1043" DrawAspect="Icon" ObjectID="_1739706116" r:id="rId37"/>
              </w:object>
            </w:r>
          </w:p>
        </w:tc>
      </w:tr>
      <w:tr w:rsidR="004948F2"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4948F2" w:rsidRDefault="004948F2" w:rsidP="009A764C">
            <w:pPr>
              <w:jc w:val="center"/>
            </w:pPr>
            <w:r>
              <w:t>12</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4948F2" w:rsidRDefault="004948F2" w:rsidP="002338D8">
            <w:r>
              <w:t>Parere, ai sensi dell’articolo 1, comma 499, della legge 27 dicembre 2017, n. 205, sullo schema di decreto interministeriale recante i criteri, le modalità e le procedure per l’</w:t>
            </w:r>
            <w:r w:rsidRPr="000D425C">
              <w:rPr>
                <w:b/>
                <w:color w:val="FF0000"/>
              </w:rPr>
              <w:t>attuazione degli interventi per la creazione e il consolidamento dei distretti del cibo</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4948F2" w:rsidRDefault="004442DF" w:rsidP="002338D8">
            <w:pPr>
              <w:jc w:val="center"/>
            </w:pPr>
            <w:r>
              <w:t>Intesa</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4948F2" w:rsidRDefault="004948F2"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4948F2" w:rsidRPr="0025034A" w:rsidRDefault="00C82152" w:rsidP="0025034A">
            <w:pPr>
              <w:jc w:val="center"/>
            </w:pPr>
            <w:r>
              <w:object w:dxaOrig="1539" w:dyaOrig="997">
                <v:shape id="_x0000_i1044" type="#_x0000_t75" style="width:77.25pt;height:49.5pt" o:ole="">
                  <v:imagedata r:id="rId38" o:title=""/>
                </v:shape>
                <o:OLEObject Type="Embed" ProgID="Acrobat.Document.11" ShapeID="_x0000_i1044" DrawAspect="Icon" ObjectID="_1739706117" r:id="rId39"/>
              </w:object>
            </w:r>
          </w:p>
        </w:tc>
      </w:tr>
      <w:tr w:rsidR="004948F2"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4948F2" w:rsidRDefault="004948F2" w:rsidP="009A764C">
            <w:pPr>
              <w:jc w:val="center"/>
            </w:pPr>
            <w:r>
              <w:lastRenderedPageBreak/>
              <w:t>13</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4948F2" w:rsidRDefault="004948F2" w:rsidP="002338D8">
            <w:r w:rsidRPr="000D425C">
              <w:rPr>
                <w:b/>
                <w:color w:val="FF0000"/>
              </w:rPr>
              <w:t>Designazione</w:t>
            </w:r>
            <w:r>
              <w:t xml:space="preserve">, ai sensi dell’articolo 2, comma 1, lettera d), del decreto legislativo 28 agosto 1997, n. 281, di quattro rappresentanti regionali nel </w:t>
            </w:r>
            <w:r w:rsidRPr="000D425C">
              <w:rPr>
                <w:b/>
                <w:color w:val="FF0000"/>
              </w:rPr>
              <w:t>Comitato di indirizzo e monitoraggio competente per il coordinamento delle attività relative all’elaborazione e al monitoraggio del Programma Nazionale a favore del settore apistico</w:t>
            </w:r>
            <w:r>
              <w:t>. D.M. 30 novembre 2022, n. 614768.</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4948F2" w:rsidRDefault="004442DF" w:rsidP="002338D8">
            <w:pPr>
              <w:jc w:val="center"/>
            </w:pPr>
            <w:r>
              <w:t>Acquisite designazioni</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4948F2" w:rsidRDefault="004948F2"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4948F2" w:rsidRPr="0025034A" w:rsidRDefault="00C82152" w:rsidP="0025034A">
            <w:pPr>
              <w:jc w:val="center"/>
            </w:pPr>
            <w:r>
              <w:object w:dxaOrig="1539" w:dyaOrig="997">
                <v:shape id="_x0000_i1045" type="#_x0000_t75" style="width:77.25pt;height:49.5pt" o:ole="">
                  <v:imagedata r:id="rId40" o:title=""/>
                </v:shape>
                <o:OLEObject Type="Embed" ProgID="Acrobat.Document.11" ShapeID="_x0000_i1045" DrawAspect="Icon" ObjectID="_1739706118" r:id="rId41"/>
              </w:object>
            </w:r>
          </w:p>
        </w:tc>
      </w:tr>
      <w:tr w:rsidR="004948F2"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4948F2" w:rsidRDefault="004948F2" w:rsidP="009A764C">
            <w:pPr>
              <w:jc w:val="center"/>
            </w:pPr>
            <w:r>
              <w:t>14</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4948F2" w:rsidRDefault="004948F2" w:rsidP="002338D8">
            <w:r w:rsidRPr="000D425C">
              <w:rPr>
                <w:b/>
                <w:color w:val="FF0000"/>
              </w:rPr>
              <w:t>Informativa</w:t>
            </w:r>
            <w:r>
              <w:t>, ai sensi dell’articolo 6 del decreto legislativo 28 agosto 1997, n. 281, sullo schema di decreto del Ministro dell’agricoltura, della sovranità alimentare e delle foreste recante “</w:t>
            </w:r>
            <w:r w:rsidRPr="000D425C">
              <w:rPr>
                <w:b/>
                <w:color w:val="FF0000"/>
              </w:rPr>
              <w:t>Modifica del decreto ministeriale n. 502276 del 6 ottobre 2022 – Disposizioni nazionali sui programmi operativi delle OP e AOP del settore dell’olio d’oliva e delle olive da tavola</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4948F2" w:rsidRDefault="004442DF" w:rsidP="002338D8">
            <w:pPr>
              <w:jc w:val="center"/>
            </w:pPr>
            <w:r>
              <w:t>Resa informativa</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4948F2" w:rsidRDefault="004948F2"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4948F2" w:rsidRPr="0025034A" w:rsidRDefault="00C82152" w:rsidP="0025034A">
            <w:pPr>
              <w:jc w:val="center"/>
            </w:pPr>
            <w:r>
              <w:object w:dxaOrig="1539" w:dyaOrig="997">
                <v:shape id="_x0000_i1046" type="#_x0000_t75" style="width:77.25pt;height:49.5pt" o:ole="">
                  <v:imagedata r:id="rId42" o:title=""/>
                </v:shape>
                <o:OLEObject Type="Embed" ProgID="Acrobat.Document.11" ShapeID="_x0000_i1046" DrawAspect="Icon" ObjectID="_1739706119" r:id="rId43"/>
              </w:object>
            </w:r>
          </w:p>
        </w:tc>
      </w:tr>
      <w:tr w:rsidR="004948F2"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4948F2" w:rsidRDefault="004948F2" w:rsidP="009A764C">
            <w:pPr>
              <w:jc w:val="center"/>
            </w:pPr>
            <w:r>
              <w:t>15</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4948F2" w:rsidRDefault="004948F2" w:rsidP="002338D8">
            <w:r w:rsidRPr="000D425C">
              <w:rPr>
                <w:b/>
                <w:color w:val="FF0000"/>
              </w:rPr>
              <w:t>Informativa</w:t>
            </w:r>
            <w:r>
              <w:t>, ai sensi dell’articolo 6 del decreto legislativo 28 agosto 1997, n. 281, sullo schema di decreto del Ministro dell’agricoltura, della sovranità alimentare e delle foreste recante “Modifica del decreto 3 aprile 2019 n. 3843 e successive modificazioni riguardante l’attuazione del regolamento (UE) n. 1308/2013 del Consiglio e del Parlamento europeo, dei regolamenti delegato (UE) n. 2016/1149 e di esecuzione (UE) n. 2016/1150 della Commissione per quanto riguarda l’</w:t>
            </w:r>
            <w:r w:rsidRPr="000D425C">
              <w:rPr>
                <w:b/>
                <w:color w:val="FF0000"/>
              </w:rPr>
              <w:t>applicazione della misura degli investimenti e della ristrutturazione e riconversione dei vigneti - Proroga dei termini di definizione graduatorie di ammissibilità nella misura investimenti</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4948F2" w:rsidRDefault="004442DF" w:rsidP="002338D8">
            <w:pPr>
              <w:jc w:val="center"/>
            </w:pPr>
            <w:r>
              <w:t>Resa informativa</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4948F2" w:rsidRDefault="004948F2"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4948F2" w:rsidRPr="0025034A" w:rsidRDefault="00C82152" w:rsidP="0025034A">
            <w:pPr>
              <w:jc w:val="center"/>
            </w:pPr>
            <w:r>
              <w:object w:dxaOrig="1539" w:dyaOrig="997">
                <v:shape id="_x0000_i1047" type="#_x0000_t75" style="width:77.25pt;height:49.5pt" o:ole="">
                  <v:imagedata r:id="rId44" o:title=""/>
                </v:shape>
                <o:OLEObject Type="Embed" ProgID="Acrobat.Document.11" ShapeID="_x0000_i1047" DrawAspect="Icon" ObjectID="_1739706120" r:id="rId45"/>
              </w:object>
            </w:r>
          </w:p>
        </w:tc>
      </w:tr>
      <w:tr w:rsidR="005B370F"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5B370F" w:rsidRDefault="005B370F" w:rsidP="005B370F">
            <w:pPr>
              <w:jc w:val="center"/>
            </w:pPr>
            <w:r>
              <w:t>16</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5B370F" w:rsidRDefault="005B370F" w:rsidP="005B370F">
            <w:r w:rsidRPr="000D425C">
              <w:rPr>
                <w:b/>
                <w:color w:val="FF0000"/>
              </w:rPr>
              <w:t>Informativa</w:t>
            </w:r>
            <w:r>
              <w:t xml:space="preserve">, ai sensi dell’articolo 6 del decreto legislativo 28 agosto 1997, n. 281, sullo schema di decreto del Ministro dell’agricoltura, della sovranità alimentare e delle foreste concernente “Rettifica del decreto del </w:t>
            </w:r>
            <w:r>
              <w:lastRenderedPageBreak/>
              <w:t xml:space="preserve">Ministro delle politiche agricole alimentari e forestali del 29 aprile 2022, pubblicato nella Gazzetta Ufficiale S.G. 21 giugno 2022, n. 143, recante </w:t>
            </w:r>
            <w:r w:rsidRPr="000D425C">
              <w:rPr>
                <w:b/>
                <w:color w:val="FF0000"/>
              </w:rPr>
              <w:t xml:space="preserve">ripartizione del «Fondo di parte capitale per gli interventi strutturali e funzionali in materia di </w:t>
            </w:r>
            <w:proofErr w:type="spellStart"/>
            <w:r w:rsidRPr="000D425C">
              <w:rPr>
                <w:b/>
                <w:color w:val="FF0000"/>
              </w:rPr>
              <w:t>biosicurezza</w:t>
            </w:r>
            <w:proofErr w:type="spellEnd"/>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5B370F" w:rsidRDefault="004442DF" w:rsidP="005B370F">
            <w:pPr>
              <w:jc w:val="center"/>
            </w:pPr>
            <w:r>
              <w:lastRenderedPageBreak/>
              <w:t>Resa informativa</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5B370F" w:rsidRDefault="005B370F" w:rsidP="005B370F"/>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5B370F" w:rsidRPr="0025034A" w:rsidRDefault="00C82152" w:rsidP="005B370F">
            <w:pPr>
              <w:jc w:val="center"/>
            </w:pPr>
            <w:r>
              <w:object w:dxaOrig="1539" w:dyaOrig="997">
                <v:shape id="_x0000_i1048" type="#_x0000_t75" style="width:77.25pt;height:49.5pt" o:ole="">
                  <v:imagedata r:id="rId46" o:title=""/>
                </v:shape>
                <o:OLEObject Type="Embed" ProgID="Acrobat.Document.11" ShapeID="_x0000_i1048" DrawAspect="Icon" ObjectID="_1739706121" r:id="rId47"/>
              </w:object>
            </w:r>
          </w:p>
        </w:tc>
      </w:tr>
      <w:tr w:rsidR="009620DE"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9620DE" w:rsidRDefault="009620DE" w:rsidP="009620DE">
            <w:pPr>
              <w:jc w:val="center"/>
            </w:pPr>
            <w:r>
              <w:lastRenderedPageBreak/>
              <w:t>17</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9620DE" w:rsidRDefault="009620DE" w:rsidP="009620DE">
            <w:r w:rsidRPr="005B370F">
              <w:t>Intesa ai sensi dell’articolo 5-bis del decreto legislativo 30 dicembre 1992, n. 502, introdotto dall’articolo 5, comma 2, del decreto legislativo 19 giugno 1999, n. 229, come integrato dall’articolo 55 della legge 27 dicembre 2002, n. 289, sulla proposta del Ministero della salute di concerto con il Ministero dell’economia e delle finanze, inerente all’</w:t>
            </w:r>
            <w:r w:rsidRPr="005B370F">
              <w:rPr>
                <w:b/>
                <w:color w:val="FF0000"/>
              </w:rPr>
              <w:t>Accordo di programma integrativo dell’Accordo di programma quadro per il settore degli investimenti sanitari, ex articolo 20 della legge n. 67/1988 con la Regione Abruzzo</w:t>
            </w:r>
            <w:r w:rsidRPr="005B370F">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9620DE" w:rsidRDefault="009620DE" w:rsidP="009620DE">
            <w:pPr>
              <w:jc w:val="center"/>
            </w:pPr>
            <w:r>
              <w:t>Intesa</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9620DE" w:rsidRDefault="009620DE" w:rsidP="009620DE"/>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9620DE" w:rsidRPr="0025034A" w:rsidRDefault="00C82152" w:rsidP="009620DE">
            <w:pPr>
              <w:jc w:val="center"/>
            </w:pPr>
            <w:r>
              <w:object w:dxaOrig="1539" w:dyaOrig="997">
                <v:shape id="_x0000_i1049" type="#_x0000_t75" style="width:77.25pt;height:49.5pt" o:ole="">
                  <v:imagedata r:id="rId48" o:title=""/>
                </v:shape>
                <o:OLEObject Type="Embed" ProgID="Acrobat.Document.11" ShapeID="_x0000_i1049" DrawAspect="Icon" ObjectID="_1739706122" r:id="rId49"/>
              </w:object>
            </w:r>
          </w:p>
        </w:tc>
      </w:tr>
      <w:tr w:rsidR="009620DE" w:rsidTr="004604D6">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9620DE" w:rsidRDefault="009620DE" w:rsidP="009620DE">
            <w:pPr>
              <w:jc w:val="center"/>
            </w:pPr>
            <w:r>
              <w:t>18</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9620DE" w:rsidRDefault="009620DE" w:rsidP="009620DE">
            <w:r w:rsidRPr="009620DE">
              <w:rPr>
                <w:b/>
                <w:color w:val="FF0000"/>
              </w:rPr>
              <w:t>Designazione</w:t>
            </w:r>
            <w:r>
              <w:t>, ai sensi dell’articolo 2, comma 1, lettera d), del decreto legislativo 28 agosto 1997,</w:t>
            </w:r>
            <w:r>
              <w:t xml:space="preserve"> </w:t>
            </w:r>
            <w:r>
              <w:t xml:space="preserve">n. 281, di un rappresentante delle Regioni in seno alla </w:t>
            </w:r>
            <w:r w:rsidRPr="009620DE">
              <w:rPr>
                <w:b/>
                <w:color w:val="FF0000"/>
              </w:rPr>
              <w:t>Commissione paritetica alloggi e</w:t>
            </w:r>
            <w:r w:rsidRPr="009620DE">
              <w:rPr>
                <w:b/>
                <w:color w:val="FF0000"/>
              </w:rPr>
              <w:t xml:space="preserve"> </w:t>
            </w:r>
            <w:r w:rsidRPr="009620DE">
              <w:rPr>
                <w:b/>
                <w:color w:val="FF0000"/>
              </w:rPr>
              <w:t>residenze per studenti universitari</w:t>
            </w:r>
            <w:r>
              <w:t>, di cui all’articolo 1, comma 5, della legge 14 novembre 2000,</w:t>
            </w:r>
            <w:r>
              <w:t xml:space="preserve"> </w:t>
            </w:r>
            <w:r>
              <w:t>n. 338.</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9620DE" w:rsidRDefault="009620DE" w:rsidP="009620DE">
            <w:pPr>
              <w:jc w:val="center"/>
            </w:pPr>
            <w:r>
              <w:t>Acquisita designazione</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9620DE" w:rsidRDefault="009620DE" w:rsidP="009620DE"/>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9620DE" w:rsidRPr="0025034A" w:rsidRDefault="00C82152" w:rsidP="009620DE">
            <w:pPr>
              <w:jc w:val="center"/>
              <w:rPr>
                <w:color w:val="2E75B6"/>
              </w:rPr>
            </w:pPr>
            <w:r>
              <w:rPr>
                <w:color w:val="2E75B6"/>
              </w:rPr>
              <w:object w:dxaOrig="1539" w:dyaOrig="997">
                <v:shape id="_x0000_i1050" type="#_x0000_t75" style="width:77.25pt;height:49.5pt" o:ole="">
                  <v:imagedata r:id="rId50" o:title=""/>
                </v:shape>
                <o:OLEObject Type="Embed" ProgID="Acrobat.Document.11" ShapeID="_x0000_i1050" DrawAspect="Icon" ObjectID="_1739706123" r:id="rId51"/>
              </w:object>
            </w:r>
          </w:p>
        </w:tc>
      </w:tr>
    </w:tbl>
    <w:p w:rsidR="005F29B0" w:rsidRPr="00307091" w:rsidRDefault="00C82152">
      <w:hyperlink w:anchor="_top" w:history="1">
        <w:r w:rsidR="00307091" w:rsidRPr="00307091">
          <w:rPr>
            <w:rStyle w:val="Collegamentoipertestuale"/>
          </w:rPr>
          <w:t>Torna in alto</w:t>
        </w:r>
      </w:hyperlink>
      <w:r w:rsidR="005F29B0">
        <w:rPr>
          <w:rFonts w:ascii="Cambria" w:hAnsi="Cambria"/>
          <w:b/>
          <w:color w:val="C45911" w:themeColor="accent2" w:themeShade="BF"/>
          <w:sz w:val="32"/>
          <w:szCs w:val="32"/>
        </w:rPr>
        <w:br w:type="page"/>
      </w:r>
    </w:p>
    <w:p w:rsidR="00237BD5" w:rsidRPr="00237BD5" w:rsidRDefault="00237BD5">
      <w:pPr>
        <w:rPr>
          <w:rFonts w:ascii="Cambria" w:hAnsi="Cambria"/>
          <w:b/>
          <w:color w:val="C45911" w:themeColor="accent2" w:themeShade="BF"/>
          <w:sz w:val="32"/>
          <w:szCs w:val="32"/>
        </w:rPr>
      </w:pPr>
      <w:bookmarkStart w:id="3" w:name="CU"/>
      <w:r w:rsidRPr="00237BD5">
        <w:rPr>
          <w:rFonts w:ascii="Cambria" w:hAnsi="Cambria"/>
          <w:b/>
          <w:color w:val="C45911" w:themeColor="accent2" w:themeShade="BF"/>
          <w:sz w:val="32"/>
          <w:szCs w:val="32"/>
        </w:rPr>
        <w:lastRenderedPageBreak/>
        <w:t>Conferenza Unificata</w:t>
      </w:r>
    </w:p>
    <w:tbl>
      <w:tblPr>
        <w:tblW w:w="0" w:type="auto"/>
        <w:tblCellMar>
          <w:left w:w="0" w:type="dxa"/>
          <w:right w:w="0" w:type="dxa"/>
        </w:tblCellMar>
        <w:tblLook w:val="04A0" w:firstRow="1" w:lastRow="0" w:firstColumn="1" w:lastColumn="0" w:noHBand="0" w:noVBand="1"/>
      </w:tblPr>
      <w:tblGrid>
        <w:gridCol w:w="553"/>
        <w:gridCol w:w="3844"/>
        <w:gridCol w:w="1542"/>
        <w:gridCol w:w="1914"/>
        <w:gridCol w:w="1755"/>
      </w:tblGrid>
      <w:tr w:rsidR="00237BD5" w:rsidTr="00F047AF">
        <w:tc>
          <w:tcPr>
            <w:tcW w:w="556" w:type="dxa"/>
            <w:tcBorders>
              <w:top w:val="double" w:sz="4" w:space="0" w:color="auto"/>
              <w:left w:val="double" w:sz="4" w:space="0" w:color="auto"/>
              <w:bottom w:val="double" w:sz="4" w:space="0" w:color="auto"/>
              <w:right w:val="double" w:sz="4" w:space="0" w:color="auto"/>
            </w:tcBorders>
            <w:tcMar>
              <w:top w:w="0" w:type="dxa"/>
              <w:left w:w="108" w:type="dxa"/>
              <w:bottom w:w="0" w:type="dxa"/>
              <w:right w:w="108" w:type="dxa"/>
            </w:tcMar>
            <w:hideMark/>
          </w:tcPr>
          <w:bookmarkEnd w:id="3"/>
          <w:p w:rsidR="00237BD5" w:rsidRDefault="00237BD5" w:rsidP="002338D8">
            <w:pPr>
              <w:jc w:val="center"/>
            </w:pPr>
            <w:r>
              <w:t>n.</w:t>
            </w:r>
          </w:p>
        </w:tc>
        <w:tc>
          <w:tcPr>
            <w:tcW w:w="3883"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rsidP="002338D8">
            <w:r>
              <w:t>Oggetto</w:t>
            </w:r>
          </w:p>
        </w:tc>
        <w:tc>
          <w:tcPr>
            <w:tcW w:w="1545"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rsidP="002338D8">
            <w:pPr>
              <w:jc w:val="center"/>
            </w:pPr>
            <w:r>
              <w:t>Esito</w:t>
            </w:r>
          </w:p>
        </w:tc>
        <w:tc>
          <w:tcPr>
            <w:tcW w:w="1939"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rsidP="002338D8">
            <w:r>
              <w:t>Note</w:t>
            </w:r>
          </w:p>
        </w:tc>
        <w:tc>
          <w:tcPr>
            <w:tcW w:w="1685"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rsidP="002338D8">
            <w:pPr>
              <w:jc w:val="center"/>
            </w:pPr>
            <w:r>
              <w:t>Atto</w:t>
            </w:r>
          </w:p>
        </w:tc>
      </w:tr>
      <w:tr w:rsidR="00237BD5" w:rsidTr="004604D6">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237BD5" w:rsidRDefault="00280496" w:rsidP="002338D8">
            <w:pPr>
              <w:jc w:val="center"/>
            </w:pPr>
            <w:r>
              <w:t>1</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237BD5" w:rsidRDefault="004948F2" w:rsidP="002338D8">
            <w:r>
              <w:t xml:space="preserve">Accordo, ai sensi dell’articolo 9, comma 2, lettera c), del decreto legislativo 28 agosto 1997, n. 281, tra il Governo, le Regioni e gli Enti locali, concernente l’adozione della modulistica standardizzata per l’avvio delle attività di autoscuola. </w:t>
            </w:r>
            <w:r w:rsidRPr="008347C4">
              <w:rPr>
                <w:b/>
                <w:color w:val="FF0000"/>
              </w:rPr>
              <w:t>Richiesta di ulteriore proroga al 31 dicembre 2023 del termine di adeguamento della modulistica standardizzata</w:t>
            </w:r>
            <w:r>
              <w:t>.</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237BD5" w:rsidRDefault="004442DF" w:rsidP="002338D8">
            <w:pPr>
              <w:jc w:val="center"/>
            </w:pPr>
            <w:r>
              <w:t>Accordo</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237BD5" w:rsidRDefault="00237BD5"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F047AF" w:rsidRPr="00F047AF" w:rsidRDefault="00C82152" w:rsidP="008672DC">
            <w:pPr>
              <w:jc w:val="center"/>
            </w:pPr>
            <w:r>
              <w:object w:dxaOrig="1539" w:dyaOrig="997">
                <v:shape id="_x0000_i1051" type="#_x0000_t75" style="width:77.25pt;height:49.5pt" o:ole="">
                  <v:imagedata r:id="rId52" o:title=""/>
                </v:shape>
                <o:OLEObject Type="Embed" ProgID="Acrobat.Document.11" ShapeID="_x0000_i1051" DrawAspect="Icon" ObjectID="_1739706124" r:id="rId53"/>
              </w:object>
            </w:r>
          </w:p>
        </w:tc>
      </w:tr>
      <w:tr w:rsidR="00307091" w:rsidTr="00F047AF">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307091" w:rsidRDefault="00280496" w:rsidP="002338D8">
            <w:pPr>
              <w:jc w:val="center"/>
            </w:pPr>
            <w:r>
              <w:t>2</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307091" w:rsidRDefault="004948F2" w:rsidP="002338D8">
            <w:r>
              <w:t xml:space="preserve">Parere, ai sensi dell’articolo 9, comma 2, del decreto legislativo 28 agosto 1997, n. 281, sul </w:t>
            </w:r>
            <w:r w:rsidRPr="008347C4">
              <w:rPr>
                <w:b/>
                <w:color w:val="FF0000"/>
              </w:rPr>
              <w:t>disegno di legge recante disposizioni per l’attuazione dell’autonomia differenziata delle Regioni a statuto ordinario</w:t>
            </w:r>
            <w:r>
              <w:t xml:space="preserve"> ai sensi dell’articolo 116, terzo comma, della Costituzione.</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307091" w:rsidRDefault="004442DF" w:rsidP="002338D8">
            <w:pPr>
              <w:jc w:val="center"/>
            </w:pPr>
            <w:r>
              <w:t>Parere favorevole</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307091" w:rsidRDefault="00307091"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307091" w:rsidRPr="00F047AF" w:rsidRDefault="00C82152" w:rsidP="002338D8">
            <w:pPr>
              <w:jc w:val="center"/>
            </w:pPr>
            <w:r>
              <w:object w:dxaOrig="1539" w:dyaOrig="997">
                <v:shape id="_x0000_i1052" type="#_x0000_t75" style="width:77.25pt;height:49.5pt" o:ole="">
                  <v:imagedata r:id="rId54" o:title=""/>
                </v:shape>
                <o:OLEObject Type="Embed" ProgID="Acrobat.Document.11" ShapeID="_x0000_i1052" DrawAspect="Icon" ObjectID="_1739706125" r:id="rId55"/>
              </w:object>
            </w:r>
          </w:p>
        </w:tc>
      </w:tr>
      <w:tr w:rsidR="00307091" w:rsidTr="00F047AF">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307091" w:rsidRDefault="00280496" w:rsidP="002338D8">
            <w:pPr>
              <w:jc w:val="center"/>
            </w:pPr>
            <w:r>
              <w:t>3</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307091" w:rsidRDefault="004948F2" w:rsidP="002338D8">
            <w:r w:rsidRPr="008347C4">
              <w:rPr>
                <w:b/>
                <w:color w:val="FF0000"/>
              </w:rPr>
              <w:t>Designazione</w:t>
            </w:r>
            <w:r>
              <w:t xml:space="preserve">, ai sensi dell’articolo 3, comma 2, lettera e), del decreto del Presidente della Repubblica 14 maggio 2007, n. 91, dei componenti di competenza della Conferenza unificata in seno al </w:t>
            </w:r>
            <w:r w:rsidRPr="008347C4">
              <w:rPr>
                <w:b/>
                <w:color w:val="FF0000"/>
              </w:rPr>
              <w:t>Comitato per la lotta contro le frodi comunitarie</w:t>
            </w:r>
            <w:r>
              <w:t>, di cui all’articolo 76, comma 2, della legge 19 febbraio 1992, n. 142.</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307091" w:rsidRDefault="004442DF" w:rsidP="002338D8">
            <w:pPr>
              <w:jc w:val="center"/>
            </w:pPr>
            <w:r>
              <w:t>Acquisita designazione</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307091" w:rsidRDefault="00307091"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F047AF" w:rsidRPr="00F047AF" w:rsidRDefault="00C82152" w:rsidP="00F047AF">
            <w:pPr>
              <w:jc w:val="center"/>
            </w:pPr>
            <w:r>
              <w:object w:dxaOrig="1539" w:dyaOrig="997">
                <v:shape id="_x0000_i1053" type="#_x0000_t75" style="width:77.25pt;height:49.5pt" o:ole="">
                  <v:imagedata r:id="rId56" o:title=""/>
                </v:shape>
                <o:OLEObject Type="Embed" ProgID="Acrobat.Document.11" ShapeID="_x0000_i1053" DrawAspect="Icon" ObjectID="_1739706126" r:id="rId57"/>
              </w:object>
            </w:r>
          </w:p>
        </w:tc>
      </w:tr>
      <w:tr w:rsidR="00307091" w:rsidTr="00F047AF">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307091" w:rsidRDefault="00280496" w:rsidP="002338D8">
            <w:pPr>
              <w:jc w:val="center"/>
            </w:pPr>
            <w:r>
              <w:t>4</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307091" w:rsidRDefault="004948F2" w:rsidP="002338D8">
            <w:r w:rsidRPr="008347C4">
              <w:rPr>
                <w:b/>
                <w:color w:val="FF0000"/>
              </w:rPr>
              <w:t>Designazione</w:t>
            </w:r>
            <w:r>
              <w:t>, ai sensi dell’articolo 4, comma 1, lettera c), del decreto del Presidente del Consiglio dei Ministri 10 marzo 2009, n. 43, di dodici componenti, in seno all’</w:t>
            </w:r>
            <w:r w:rsidRPr="008347C4">
              <w:rPr>
                <w:b/>
                <w:color w:val="FF0000"/>
              </w:rPr>
              <w:t>Assemblea dell’Osservatorio nazionale sulla famiglia</w:t>
            </w:r>
            <w:r>
              <w:t>.</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307091" w:rsidRDefault="004442DF" w:rsidP="002338D8">
            <w:pPr>
              <w:jc w:val="center"/>
            </w:pPr>
            <w:r>
              <w:t>Acquisita designazione</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307091" w:rsidRDefault="00307091"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F047AF" w:rsidRPr="00F047AF" w:rsidRDefault="00C82152" w:rsidP="00F047AF">
            <w:pPr>
              <w:jc w:val="center"/>
            </w:pPr>
            <w:r>
              <w:object w:dxaOrig="1539" w:dyaOrig="997">
                <v:shape id="_x0000_i1054" type="#_x0000_t75" style="width:77.25pt;height:49.5pt" o:ole="">
                  <v:imagedata r:id="rId58" o:title=""/>
                </v:shape>
                <o:OLEObject Type="Embed" ProgID="Acrobat.Document.11" ShapeID="_x0000_i1054" DrawAspect="Icon" ObjectID="_1739706127" r:id="rId59"/>
              </w:object>
            </w:r>
          </w:p>
        </w:tc>
      </w:tr>
      <w:tr w:rsidR="00307091" w:rsidTr="00F047AF">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307091" w:rsidRDefault="00280496" w:rsidP="002338D8">
            <w:pPr>
              <w:jc w:val="center"/>
            </w:pPr>
            <w:r>
              <w:t>5</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307091" w:rsidRDefault="004948F2" w:rsidP="002338D8">
            <w:r>
              <w:t xml:space="preserve">Intesa, ai sensi della delibera C.I.P.E. 22 dicembre 2017, n. 127, punto 4.2, come modificato dalla delibera C.I.P.E. n. 55 del 24 luglio 2019, sullo schema di decreto del Ministro delle infrastrutture e dei trasporti, di concerto con il Ministro dell’economia e delle finanze, di </w:t>
            </w:r>
            <w:r w:rsidRPr="008347C4">
              <w:rPr>
                <w:b/>
                <w:color w:val="FF0000"/>
              </w:rPr>
              <w:t xml:space="preserve">modifica termini per il riparto delle </w:t>
            </w:r>
            <w:r w:rsidRPr="008347C4">
              <w:rPr>
                <w:b/>
                <w:color w:val="FF0000"/>
              </w:rPr>
              <w:lastRenderedPageBreak/>
              <w:t>risorse relative al Programma integrato di edilizia residenziale sociale,</w:t>
            </w:r>
            <w:r>
              <w:t xml:space="preserve"> di cui all’articolo 2, comma l, lettera f), della legge 5 agosto 1978, n. 457, </w:t>
            </w:r>
            <w:r w:rsidRPr="008347C4">
              <w:rPr>
                <w:b/>
                <w:color w:val="FF0000"/>
              </w:rPr>
              <w:t>alle Regioni Lombardia, Basilicata, Valle d’Aosta e Sicilia</w:t>
            </w:r>
            <w:r>
              <w:t>.</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307091" w:rsidRDefault="004442DF" w:rsidP="002338D8">
            <w:pPr>
              <w:jc w:val="center"/>
            </w:pPr>
            <w:r>
              <w:lastRenderedPageBreak/>
              <w:t>Intesa</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307091" w:rsidRDefault="00307091"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F047AF" w:rsidRPr="00F047AF" w:rsidRDefault="00C82152" w:rsidP="00F047AF">
            <w:pPr>
              <w:jc w:val="center"/>
            </w:pPr>
            <w:r>
              <w:object w:dxaOrig="1539" w:dyaOrig="997">
                <v:shape id="_x0000_i1055" type="#_x0000_t75" style="width:77.25pt;height:49.5pt" o:ole="">
                  <v:imagedata r:id="rId60" o:title=""/>
                </v:shape>
                <o:OLEObject Type="Embed" ProgID="Acrobat.Document.11" ShapeID="_x0000_i1055" DrawAspect="Icon" ObjectID="_1739706128" r:id="rId61"/>
              </w:object>
            </w:r>
          </w:p>
        </w:tc>
      </w:tr>
      <w:tr w:rsidR="00307091" w:rsidTr="00F047AF">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307091" w:rsidRDefault="00280496" w:rsidP="002338D8">
            <w:pPr>
              <w:jc w:val="center"/>
            </w:pPr>
            <w:r>
              <w:lastRenderedPageBreak/>
              <w:t>6</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307091" w:rsidRDefault="004948F2" w:rsidP="002338D8">
            <w:r>
              <w:t xml:space="preserve">Intesa, ai sensi della delibera C.I.P.E. 22 dicembre 2017, n. 127, punto 4.2, come modificato dalla delibera C.I.P.E. n. 55 del 24 luglio 2019, sullo schema di decreto del Ministro delle infrastrutture e dei trasporti di concerto con il Ministro dell’economia e delle finanze, recante la ripartizione dei fondi di cui all’articolo 3, comma 1, lettera q), della legge 5 agosto 1978, n. 457, relativi al </w:t>
            </w:r>
            <w:r w:rsidRPr="008347C4">
              <w:rPr>
                <w:b/>
                <w:color w:val="FF0000"/>
              </w:rPr>
              <w:t>Programma di edilizia residenziale sociale nei territori danneggiati dai sismi del 2016 e del 2017 (Regioni Abruzzo e Umbria)</w:t>
            </w:r>
            <w:r>
              <w:t>.</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307091" w:rsidRDefault="004442DF" w:rsidP="002338D8">
            <w:pPr>
              <w:jc w:val="center"/>
            </w:pPr>
            <w:r>
              <w:t>Intesa</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307091" w:rsidRPr="00280496" w:rsidRDefault="00307091" w:rsidP="004169E8">
            <w:pPr>
              <w:rPr>
                <w:color w:val="FF0000"/>
              </w:rPr>
            </w:pPr>
          </w:p>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F047AF" w:rsidRPr="00F047AF" w:rsidRDefault="00C82152" w:rsidP="00F047AF">
            <w:pPr>
              <w:jc w:val="center"/>
            </w:pPr>
            <w:r>
              <w:object w:dxaOrig="1539" w:dyaOrig="997">
                <v:shape id="_x0000_i1056" type="#_x0000_t75" style="width:77.25pt;height:49.5pt" o:ole="">
                  <v:imagedata r:id="rId62" o:title=""/>
                </v:shape>
                <o:OLEObject Type="Embed" ProgID="Acrobat.Document.11" ShapeID="_x0000_i1056" DrawAspect="Icon" ObjectID="_1739706129" r:id="rId63"/>
              </w:object>
            </w:r>
          </w:p>
        </w:tc>
      </w:tr>
      <w:tr w:rsidR="00280496" w:rsidTr="00F047AF">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280496" w:rsidRDefault="00280496" w:rsidP="002338D8">
            <w:pPr>
              <w:jc w:val="center"/>
            </w:pPr>
            <w:r>
              <w:t>7</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280496" w:rsidRDefault="004948F2" w:rsidP="002338D8">
            <w:r>
              <w:t xml:space="preserve">Intesa, ai sensi dell’articolo 9, comma 2, del decreto-legge 9 agosto 2022, n. 115, convertito, con modificazioni, dalla legge 21 settembre 2022, n. 142, sullo schema di decreto del Ministro delle infrastrutture e dei trasporti di concerto con il Ministro dell’economia e delle finanze, recante i criteri e le modalità di </w:t>
            </w:r>
            <w:r w:rsidRPr="008347C4">
              <w:rPr>
                <w:b/>
                <w:color w:val="FF0000"/>
              </w:rPr>
              <w:t>assegnazione dei contributi</w:t>
            </w:r>
            <w:r>
              <w:t xml:space="preserve"> previsti dall’articolo 3-bis, comma 2, del decreto-legge 18 novembre 2022, n. 176, convertito, con modificazioni, dalla legge 13 gennaio 2023, n. 6, </w:t>
            </w:r>
            <w:r w:rsidRPr="008347C4">
              <w:rPr>
                <w:b/>
                <w:color w:val="FF0000"/>
              </w:rPr>
              <w:t>per l’incremento dei costi, al netto dell’imposta sul valore aggiunto, sostenuti nel secondo quadrimestre 2022, per l’acquisto dell’energia elettrica e del carburante per l’alimentazione dei mezzi destinati al trasporto pubblico locale e regionale</w:t>
            </w:r>
            <w:r>
              <w:t>, lacuale, marittimo o ferroviario.</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280496" w:rsidRDefault="004442DF" w:rsidP="002338D8">
            <w:pPr>
              <w:jc w:val="center"/>
            </w:pPr>
            <w:r>
              <w:t>Intesa</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280496" w:rsidRDefault="00280496"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280496" w:rsidRPr="00F047AF" w:rsidRDefault="00C82152" w:rsidP="00F047AF">
            <w:pPr>
              <w:jc w:val="center"/>
            </w:pPr>
            <w:r>
              <w:object w:dxaOrig="1539" w:dyaOrig="997">
                <v:shape id="_x0000_i1057" type="#_x0000_t75" style="width:77.25pt;height:49.5pt" o:ole="">
                  <v:imagedata r:id="rId64" o:title=""/>
                </v:shape>
                <o:OLEObject Type="Embed" ProgID="Acrobat.Document.11" ShapeID="_x0000_i1057" DrawAspect="Icon" ObjectID="_1739706130" r:id="rId65"/>
              </w:object>
            </w:r>
          </w:p>
        </w:tc>
      </w:tr>
      <w:tr w:rsidR="00280496" w:rsidTr="00F047AF">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280496" w:rsidRDefault="00280496" w:rsidP="002338D8">
            <w:pPr>
              <w:jc w:val="center"/>
            </w:pPr>
            <w:r>
              <w:t>8</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280496" w:rsidRDefault="004948F2" w:rsidP="002338D8">
            <w:r>
              <w:t xml:space="preserve">Intesa, ai sensi dell’articolo 54 del decreto legislativo 31 marzo 1998, n. 112, sullo schema di decreto del Ministro delle infrastrutture e dei </w:t>
            </w:r>
            <w:r>
              <w:lastRenderedPageBreak/>
              <w:t>trasporti recante: “</w:t>
            </w:r>
            <w:r w:rsidRPr="008347C4">
              <w:rPr>
                <w:b/>
                <w:color w:val="FF0000"/>
              </w:rPr>
              <w:t>Aggiornamento delle norme tecniche per le costruzioni</w:t>
            </w:r>
            <w:r>
              <w:t>”.</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280496" w:rsidRDefault="004442DF" w:rsidP="002338D8">
            <w:pPr>
              <w:jc w:val="center"/>
            </w:pPr>
            <w:r>
              <w:lastRenderedPageBreak/>
              <w:t>Intesa</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280496" w:rsidRDefault="00280496"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280496" w:rsidRPr="00F047AF" w:rsidRDefault="00C82152" w:rsidP="00F047AF">
            <w:pPr>
              <w:jc w:val="center"/>
            </w:pPr>
            <w:r>
              <w:object w:dxaOrig="1539" w:dyaOrig="997">
                <v:shape id="_x0000_i1058" type="#_x0000_t75" style="width:77.25pt;height:49.5pt" o:ole="">
                  <v:imagedata r:id="rId66" o:title=""/>
                </v:shape>
                <o:OLEObject Type="Embed" ProgID="Acrobat.Document.11" ShapeID="_x0000_i1058" DrawAspect="Icon" ObjectID="_1739706131" r:id="rId67"/>
              </w:object>
            </w:r>
          </w:p>
        </w:tc>
      </w:tr>
      <w:tr w:rsidR="00280496" w:rsidTr="00F047AF">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280496" w:rsidRDefault="00280496" w:rsidP="002338D8">
            <w:pPr>
              <w:jc w:val="center"/>
            </w:pPr>
            <w:r>
              <w:lastRenderedPageBreak/>
              <w:t>9</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280496" w:rsidRDefault="004948F2" w:rsidP="002338D8">
            <w:r w:rsidRPr="008347C4">
              <w:rPr>
                <w:b/>
                <w:color w:val="FF0000"/>
              </w:rPr>
              <w:t>Designazione</w:t>
            </w:r>
            <w:r>
              <w:t xml:space="preserve">, ai sensi dell’articolo 11-ter, comma 1, della legge 28 gennaio 1994, n. 84, e successive modificazioni, dei rappresentanti delle Regioni e degli Enti locali in seno alla </w:t>
            </w:r>
            <w:r w:rsidRPr="008347C4">
              <w:rPr>
                <w:b/>
                <w:color w:val="FF0000"/>
              </w:rPr>
              <w:t>Conferenza nazionale di coordinamento delle Autorità di Sistema Portuale</w:t>
            </w:r>
            <w:r>
              <w:t>.</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280496" w:rsidRDefault="004442DF" w:rsidP="002338D8">
            <w:pPr>
              <w:jc w:val="center"/>
            </w:pPr>
            <w:r>
              <w:t>Rinviato</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280496" w:rsidRDefault="00280496"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280496" w:rsidRPr="00F047AF" w:rsidRDefault="00280496" w:rsidP="00F047AF">
            <w:pPr>
              <w:jc w:val="center"/>
            </w:pPr>
          </w:p>
        </w:tc>
      </w:tr>
      <w:tr w:rsidR="004948F2" w:rsidTr="00F047AF">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4948F2" w:rsidRDefault="004948F2" w:rsidP="002338D8">
            <w:pPr>
              <w:jc w:val="center"/>
            </w:pPr>
            <w:r>
              <w:t>10</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4948F2" w:rsidRDefault="004948F2" w:rsidP="002338D8">
            <w:r>
              <w:t>Accordo, ai sensi dell’articolo 9, comma 2, lettera c), del decreto legislativo 28 agosto 1997, n. 281, sul documento recante “</w:t>
            </w:r>
            <w:r w:rsidRPr="008347C4">
              <w:rPr>
                <w:b/>
                <w:color w:val="FF0000"/>
              </w:rPr>
              <w:t>Piano Nazionale di Implementazione della Raccomandazione VET</w:t>
            </w:r>
            <w:r>
              <w:t>”.</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4948F2" w:rsidRDefault="004442DF" w:rsidP="002338D8">
            <w:pPr>
              <w:jc w:val="center"/>
            </w:pPr>
            <w:r>
              <w:t>Accordo</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4948F2" w:rsidRDefault="004948F2"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4948F2" w:rsidRPr="00F047AF" w:rsidRDefault="00C82152" w:rsidP="00F047AF">
            <w:pPr>
              <w:jc w:val="center"/>
            </w:pPr>
            <w:r>
              <w:object w:dxaOrig="1539" w:dyaOrig="997">
                <v:shape id="_x0000_i1059" type="#_x0000_t75" style="width:77.25pt;height:49.5pt" o:ole="">
                  <v:imagedata r:id="rId68" o:title=""/>
                </v:shape>
                <o:OLEObject Type="Embed" ProgID="Acrobat.Document.11" ShapeID="_x0000_i1059" DrawAspect="Icon" ObjectID="_1739706132" r:id="rId69"/>
              </w:object>
            </w:r>
          </w:p>
        </w:tc>
      </w:tr>
      <w:tr w:rsidR="004948F2" w:rsidTr="00F047AF">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4948F2" w:rsidRDefault="004948F2" w:rsidP="002338D8">
            <w:pPr>
              <w:jc w:val="center"/>
            </w:pPr>
            <w:r>
              <w:t>11</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4948F2" w:rsidRDefault="004948F2" w:rsidP="002338D8">
            <w:r>
              <w:t xml:space="preserve">Intesa, ai sensi dell’articolo 9, comma 4, del decreto legislativo 13 aprile 2017, n. 63, sullo schema di decreto del Ministro dell’istruzione e del merito recante la </w:t>
            </w:r>
            <w:r w:rsidRPr="008347C4">
              <w:rPr>
                <w:b/>
                <w:color w:val="FF0000"/>
              </w:rPr>
              <w:t>disciplina delle modalità di erogazione delle borse di studio a favore delle studentesse e degli studenti delle scuole secondarie di secondo grado del Sistema nazionale d’istruzione per l’anno scolastico 2022</w:t>
            </w:r>
            <w:r>
              <w:t>.</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4948F2" w:rsidRDefault="004442DF" w:rsidP="002338D8">
            <w:pPr>
              <w:jc w:val="center"/>
            </w:pPr>
            <w:r>
              <w:t>Intesa</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4948F2" w:rsidRDefault="004948F2"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4948F2" w:rsidRPr="00F047AF" w:rsidRDefault="00C82152" w:rsidP="00F047AF">
            <w:pPr>
              <w:jc w:val="center"/>
            </w:pPr>
            <w:r>
              <w:object w:dxaOrig="1539" w:dyaOrig="997">
                <v:shape id="_x0000_i1060" type="#_x0000_t75" style="width:77.25pt;height:49.5pt" o:ole="">
                  <v:imagedata r:id="rId70" o:title=""/>
                </v:shape>
                <o:OLEObject Type="Embed" ProgID="Acrobat.Document.11" ShapeID="_x0000_i1060" DrawAspect="Icon" ObjectID="_1739706133" r:id="rId71"/>
              </w:object>
            </w:r>
          </w:p>
        </w:tc>
      </w:tr>
      <w:tr w:rsidR="004948F2" w:rsidTr="00F047AF">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4948F2" w:rsidRDefault="004948F2" w:rsidP="002338D8">
            <w:pPr>
              <w:jc w:val="center"/>
            </w:pPr>
            <w:r>
              <w:t>12</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4948F2" w:rsidRDefault="004948F2" w:rsidP="002338D8">
            <w:r>
              <w:t xml:space="preserve">Intesa, ai sensi dell’articolo 39-quinquies, comma 6, del decreto-legge 31 maggio 2021, n. 77, convertito, con modificazioni, dalla legge 29 luglio 2021, n. 108, sullo schema di decreto interministeriale recante il regolamento sulle </w:t>
            </w:r>
            <w:r w:rsidRPr="008347C4">
              <w:rPr>
                <w:b/>
                <w:color w:val="FF0000"/>
              </w:rPr>
              <w:t>modalità di attuazione e funzionamento dell’Anagrafe nazionale dell’istruzione (ANIST)</w:t>
            </w:r>
            <w:r>
              <w:t>.</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4948F2" w:rsidRDefault="004442DF" w:rsidP="002338D8">
            <w:pPr>
              <w:jc w:val="center"/>
            </w:pPr>
            <w:r>
              <w:t>Intesa</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4948F2" w:rsidRDefault="004948F2"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4948F2" w:rsidRPr="00F047AF" w:rsidRDefault="00C82152" w:rsidP="00F047AF">
            <w:pPr>
              <w:jc w:val="center"/>
            </w:pPr>
            <w:r>
              <w:object w:dxaOrig="1539" w:dyaOrig="997">
                <v:shape id="_x0000_i1061" type="#_x0000_t75" style="width:77.25pt;height:49.5pt" o:ole="">
                  <v:imagedata r:id="rId72" o:title=""/>
                </v:shape>
                <o:OLEObject Type="Embed" ProgID="Acrobat.Document.11" ShapeID="_x0000_i1061" DrawAspect="Icon" ObjectID="_1739706134" r:id="rId73"/>
              </w:object>
            </w:r>
          </w:p>
        </w:tc>
      </w:tr>
      <w:tr w:rsidR="004948F2" w:rsidTr="00F047AF">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4948F2" w:rsidRDefault="004948F2" w:rsidP="002338D8">
            <w:pPr>
              <w:jc w:val="center"/>
            </w:pPr>
            <w:r>
              <w:t>13</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4948F2" w:rsidRDefault="004948F2" w:rsidP="002338D8">
            <w:r w:rsidRPr="008347C4">
              <w:rPr>
                <w:b/>
                <w:color w:val="FF0000"/>
              </w:rPr>
              <w:t>Designazione</w:t>
            </w:r>
            <w:r>
              <w:t xml:space="preserve">, ai sensi dell’articolo 3, comma 3, lettera a), della legge 22 novembre 2017, n. 175, di tre componenti in seno al </w:t>
            </w:r>
            <w:r w:rsidRPr="008347C4">
              <w:rPr>
                <w:b/>
                <w:color w:val="FF0000"/>
              </w:rPr>
              <w:t>Consiglio superiore dello spettacolo</w:t>
            </w:r>
            <w:r>
              <w:t>.</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4948F2" w:rsidRDefault="004442DF" w:rsidP="002338D8">
            <w:pPr>
              <w:jc w:val="center"/>
            </w:pPr>
            <w:r>
              <w:t>Acquisita designazione</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4948F2" w:rsidRDefault="004948F2"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4948F2" w:rsidRPr="00F047AF" w:rsidRDefault="00C82152" w:rsidP="00F047AF">
            <w:pPr>
              <w:jc w:val="center"/>
            </w:pPr>
            <w:r>
              <w:object w:dxaOrig="1539" w:dyaOrig="997">
                <v:shape id="_x0000_i1062" type="#_x0000_t75" style="width:77.25pt;height:49.5pt" o:ole="">
                  <v:imagedata r:id="rId74" o:title=""/>
                </v:shape>
                <o:OLEObject Type="Embed" ProgID="Acrobat.Document.11" ShapeID="_x0000_i1062" DrawAspect="Icon" ObjectID="_1739706135" r:id="rId75"/>
              </w:object>
            </w:r>
          </w:p>
        </w:tc>
      </w:tr>
      <w:tr w:rsidR="004948F2" w:rsidTr="00F047AF">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4948F2" w:rsidRDefault="004948F2" w:rsidP="002338D8">
            <w:pPr>
              <w:jc w:val="center"/>
            </w:pPr>
            <w:r>
              <w:t>14</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4948F2" w:rsidRDefault="004948F2" w:rsidP="002338D8">
            <w:r>
              <w:t xml:space="preserve">Intesa, ai sensi dell’articolo 1, comma 445, della legge 29 dicembre 2022, n. 197, recante “Bilancio di previsione dello Stato per l’anno finanziario 2023 e bilancio pluriennale per il triennio 2023-2025”, sullo schema di decreto del </w:t>
            </w:r>
            <w:r>
              <w:lastRenderedPageBreak/>
              <w:t xml:space="preserve">Ministro dell’agricoltura, della sovranità alimentare e delle foreste recante </w:t>
            </w:r>
            <w:r w:rsidRPr="008347C4">
              <w:rPr>
                <w:b/>
                <w:color w:val="FF0000"/>
              </w:rPr>
              <w:t>condizioni, criteri e modalità di ripartizione delle risorse del Fondo destinato al contenimento dei consumi energetici, alla promozione della produzione di energia dalla biomassa legnosa e dell’autoconsumo</w:t>
            </w:r>
            <w:r>
              <w:t>, nonché alla prevenzione del dissesto idrogeologico nelle aree interne.</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4948F2" w:rsidRDefault="004442DF" w:rsidP="002338D8">
            <w:pPr>
              <w:jc w:val="center"/>
            </w:pPr>
            <w:proofErr w:type="gramStart"/>
            <w:r>
              <w:lastRenderedPageBreak/>
              <w:t>intesa</w:t>
            </w:r>
            <w:proofErr w:type="gramEnd"/>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4948F2" w:rsidRDefault="004948F2"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4948F2" w:rsidRPr="00F047AF" w:rsidRDefault="00C82152" w:rsidP="00F047AF">
            <w:pPr>
              <w:jc w:val="center"/>
            </w:pPr>
            <w:r>
              <w:object w:dxaOrig="1539" w:dyaOrig="997">
                <v:shape id="_x0000_i1063" type="#_x0000_t75" style="width:77.25pt;height:49.5pt" o:ole="">
                  <v:imagedata r:id="rId76" o:title=""/>
                </v:shape>
                <o:OLEObject Type="Embed" ProgID="Acrobat.Document.11" ShapeID="_x0000_i1063" DrawAspect="Icon" ObjectID="_1739706136" r:id="rId77"/>
              </w:object>
            </w:r>
          </w:p>
        </w:tc>
      </w:tr>
      <w:tr w:rsidR="00237BD5" w:rsidTr="004604D6">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237BD5" w:rsidRDefault="004948F2" w:rsidP="002338D8">
            <w:pPr>
              <w:jc w:val="center"/>
            </w:pPr>
            <w:r>
              <w:lastRenderedPageBreak/>
              <w:t>15</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237BD5" w:rsidRDefault="004948F2" w:rsidP="002338D8">
            <w:r>
              <w:t>Parere, ai sensi dell’articolo 9, comma 3, del decreto legislativo 28 agosto 1997, n. 281, sullo schema di ordinanza della Presidenza del Consiglio dei Ministri - Dipartimento della Protezione Civile, recante “</w:t>
            </w:r>
            <w:r w:rsidRPr="008347C4">
              <w:rPr>
                <w:b/>
                <w:color w:val="FF0000"/>
              </w:rPr>
              <w:t>Attuazione dell’articolo 11 del decreto legge 28 aprile 2009, n. 39, convertito, con modificazioni, dalla legge 24 giugno 2009, n. 77, rifinanziato dalla legge 30 dicembre 2018, n. 145” - Annualità 2022 e 2023</w:t>
            </w:r>
            <w:r>
              <w:t>.</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237BD5" w:rsidRDefault="004442DF" w:rsidP="002338D8">
            <w:pPr>
              <w:jc w:val="center"/>
            </w:pPr>
            <w:r>
              <w:t>Parere favorevole</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237BD5" w:rsidRDefault="00237BD5" w:rsidP="002338D8"/>
        </w:tc>
        <w:bookmarkStart w:id="4" w:name="_GoBack"/>
        <w:tc>
          <w:tcPr>
            <w:tcW w:w="1685" w:type="dxa"/>
            <w:tcBorders>
              <w:top w:val="nil"/>
              <w:left w:val="nil"/>
              <w:bottom w:val="double" w:sz="4" w:space="0" w:color="auto"/>
              <w:right w:val="double" w:sz="4" w:space="0" w:color="auto"/>
            </w:tcBorders>
            <w:tcMar>
              <w:top w:w="0" w:type="dxa"/>
              <w:left w:w="108" w:type="dxa"/>
              <w:bottom w:w="0" w:type="dxa"/>
              <w:right w:w="108" w:type="dxa"/>
            </w:tcMar>
          </w:tcPr>
          <w:p w:rsidR="00F047AF" w:rsidRPr="00F047AF" w:rsidRDefault="00C82152" w:rsidP="00F047AF">
            <w:pPr>
              <w:jc w:val="center"/>
              <w:rPr>
                <w:color w:val="2E75B6"/>
              </w:rPr>
            </w:pPr>
            <w:r>
              <w:rPr>
                <w:color w:val="2E75B6"/>
              </w:rPr>
              <w:object w:dxaOrig="1539" w:dyaOrig="997">
                <v:shape id="_x0000_i1064" type="#_x0000_t75" style="width:77.25pt;height:49.5pt" o:ole="">
                  <v:imagedata r:id="rId78" o:title=""/>
                </v:shape>
                <o:OLEObject Type="Embed" ProgID="Acrobat.Document.11" ShapeID="_x0000_i1064" DrawAspect="Icon" ObjectID="_1739706137" r:id="rId79"/>
              </w:object>
            </w:r>
            <w:bookmarkEnd w:id="4"/>
          </w:p>
        </w:tc>
      </w:tr>
    </w:tbl>
    <w:p w:rsidR="00307091" w:rsidRDefault="00C82152" w:rsidP="00307091">
      <w:hyperlink w:anchor="_top" w:history="1">
        <w:r w:rsidR="00307091" w:rsidRPr="00307091">
          <w:rPr>
            <w:rStyle w:val="Collegamentoipertestuale"/>
          </w:rPr>
          <w:t>Torna in alto</w:t>
        </w:r>
      </w:hyperlink>
    </w:p>
    <w:p w:rsidR="00237BD5" w:rsidRDefault="00237BD5" w:rsidP="00237BD5"/>
    <w:p w:rsidR="00237BD5" w:rsidRDefault="00237BD5" w:rsidP="00237BD5"/>
    <w:p w:rsidR="00237BD5" w:rsidRDefault="00237BD5"/>
    <w:sectPr w:rsidR="00237BD5">
      <w:pgSz w:w="11906" w:h="16838"/>
      <w:pgMar w:top="1417"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283"/>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37BD5"/>
    <w:rsid w:val="00037EC0"/>
    <w:rsid w:val="0005500D"/>
    <w:rsid w:val="000A2018"/>
    <w:rsid w:val="000E4188"/>
    <w:rsid w:val="0020795C"/>
    <w:rsid w:val="00237BD5"/>
    <w:rsid w:val="0025034A"/>
    <w:rsid w:val="00280496"/>
    <w:rsid w:val="00307091"/>
    <w:rsid w:val="0036098B"/>
    <w:rsid w:val="003C146A"/>
    <w:rsid w:val="00401CD2"/>
    <w:rsid w:val="004169E8"/>
    <w:rsid w:val="00426CEC"/>
    <w:rsid w:val="004442DF"/>
    <w:rsid w:val="004604D6"/>
    <w:rsid w:val="004948F2"/>
    <w:rsid w:val="0054032C"/>
    <w:rsid w:val="005A6B6B"/>
    <w:rsid w:val="005B370F"/>
    <w:rsid w:val="005F29B0"/>
    <w:rsid w:val="00833976"/>
    <w:rsid w:val="008672DC"/>
    <w:rsid w:val="00952F9F"/>
    <w:rsid w:val="009620DE"/>
    <w:rsid w:val="009A764C"/>
    <w:rsid w:val="009E3143"/>
    <w:rsid w:val="00A561C0"/>
    <w:rsid w:val="00A81032"/>
    <w:rsid w:val="00B136FC"/>
    <w:rsid w:val="00BB6ED6"/>
    <w:rsid w:val="00C82152"/>
    <w:rsid w:val="00ED6D7E"/>
    <w:rsid w:val="00EE4F31"/>
    <w:rsid w:val="00F047AF"/>
    <w:rsid w:val="00F54DB0"/>
    <w:rsid w:val="00F63F18"/>
    <w:rsid w:val="00F93BE8"/>
    <w:rsid w:val="00FD3B83"/>
    <w:rsid w:val="00FE649E"/>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D3D1A5E-1036-4C99-AB69-AAA0370727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styleId="Grigliatabella">
    <w:name w:val="Table Grid"/>
    <w:basedOn w:val="Tabellanormale"/>
    <w:uiPriority w:val="39"/>
    <w:rsid w:val="00237BD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llegamentoipertestuale">
    <w:name w:val="Hyperlink"/>
    <w:basedOn w:val="Carpredefinitoparagrafo"/>
    <w:uiPriority w:val="99"/>
    <w:unhideWhenUsed/>
    <w:rsid w:val="005F29B0"/>
    <w:rPr>
      <w:color w:val="0563C1" w:themeColor="hyperlink"/>
      <w:u w:val="single"/>
    </w:rPr>
  </w:style>
  <w:style w:type="character" w:styleId="Collegamentovisitato">
    <w:name w:val="FollowedHyperlink"/>
    <w:basedOn w:val="Carpredefinitoparagrafo"/>
    <w:uiPriority w:val="99"/>
    <w:semiHidden/>
    <w:unhideWhenUsed/>
    <w:rsid w:val="00307091"/>
    <w:rPr>
      <w:color w:val="954F72" w:themeColor="followedHyperlink"/>
      <w:u w:val="single"/>
    </w:rPr>
  </w:style>
  <w:style w:type="paragraph" w:styleId="Paragrafoelenco">
    <w:name w:val="List Paragraph"/>
    <w:basedOn w:val="Normale"/>
    <w:uiPriority w:val="34"/>
    <w:qFormat/>
    <w:rsid w:val="00037EC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115250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6.emf"/><Relationship Id="rId26" Type="http://schemas.openxmlformats.org/officeDocument/2006/relationships/image" Target="media/image10.emf"/><Relationship Id="rId39" Type="http://schemas.openxmlformats.org/officeDocument/2006/relationships/oleObject" Target="embeddings/oleObject20.bin"/><Relationship Id="rId21" Type="http://schemas.openxmlformats.org/officeDocument/2006/relationships/oleObject" Target="embeddings/oleObject11.bin"/><Relationship Id="rId34" Type="http://schemas.openxmlformats.org/officeDocument/2006/relationships/image" Target="media/image14.emf"/><Relationship Id="rId42" Type="http://schemas.openxmlformats.org/officeDocument/2006/relationships/image" Target="media/image18.emf"/><Relationship Id="rId47" Type="http://schemas.openxmlformats.org/officeDocument/2006/relationships/oleObject" Target="embeddings/oleObject24.bin"/><Relationship Id="rId50" Type="http://schemas.openxmlformats.org/officeDocument/2006/relationships/image" Target="media/image22.emf"/><Relationship Id="rId55" Type="http://schemas.openxmlformats.org/officeDocument/2006/relationships/oleObject" Target="embeddings/oleObject28.bin"/><Relationship Id="rId63" Type="http://schemas.openxmlformats.org/officeDocument/2006/relationships/oleObject" Target="embeddings/oleObject32.bin"/><Relationship Id="rId68" Type="http://schemas.openxmlformats.org/officeDocument/2006/relationships/image" Target="media/image31.emf"/><Relationship Id="rId76" Type="http://schemas.openxmlformats.org/officeDocument/2006/relationships/image" Target="media/image35.emf"/><Relationship Id="rId7" Type="http://schemas.openxmlformats.org/officeDocument/2006/relationships/oleObject" Target="embeddings/oleObject2.bin"/><Relationship Id="rId71" Type="http://schemas.openxmlformats.org/officeDocument/2006/relationships/oleObject" Target="embeddings/oleObject36.bin"/><Relationship Id="rId2" Type="http://schemas.openxmlformats.org/officeDocument/2006/relationships/settings" Target="settings.xml"/><Relationship Id="rId16" Type="http://schemas.openxmlformats.org/officeDocument/2006/relationships/image" Target="media/image5.emf"/><Relationship Id="rId29" Type="http://schemas.openxmlformats.org/officeDocument/2006/relationships/oleObject" Target="embeddings/oleObject15.bin"/><Relationship Id="rId11" Type="http://schemas.openxmlformats.org/officeDocument/2006/relationships/oleObject" Target="embeddings/oleObject5.bin"/><Relationship Id="rId24" Type="http://schemas.openxmlformats.org/officeDocument/2006/relationships/image" Target="media/image9.emf"/><Relationship Id="rId32" Type="http://schemas.openxmlformats.org/officeDocument/2006/relationships/image" Target="media/image13.emf"/><Relationship Id="rId37" Type="http://schemas.openxmlformats.org/officeDocument/2006/relationships/oleObject" Target="embeddings/oleObject19.bin"/><Relationship Id="rId40" Type="http://schemas.openxmlformats.org/officeDocument/2006/relationships/image" Target="media/image17.emf"/><Relationship Id="rId45" Type="http://schemas.openxmlformats.org/officeDocument/2006/relationships/oleObject" Target="embeddings/oleObject23.bin"/><Relationship Id="rId53" Type="http://schemas.openxmlformats.org/officeDocument/2006/relationships/oleObject" Target="embeddings/oleObject27.bin"/><Relationship Id="rId58" Type="http://schemas.openxmlformats.org/officeDocument/2006/relationships/image" Target="media/image26.emf"/><Relationship Id="rId66" Type="http://schemas.openxmlformats.org/officeDocument/2006/relationships/image" Target="media/image30.emf"/><Relationship Id="rId74" Type="http://schemas.openxmlformats.org/officeDocument/2006/relationships/image" Target="media/image34.emf"/><Relationship Id="rId79" Type="http://schemas.openxmlformats.org/officeDocument/2006/relationships/oleObject" Target="embeddings/oleObject40.bin"/><Relationship Id="rId5" Type="http://schemas.openxmlformats.org/officeDocument/2006/relationships/image" Target="media/image2.emf"/><Relationship Id="rId61" Type="http://schemas.openxmlformats.org/officeDocument/2006/relationships/oleObject" Target="embeddings/oleObject31.bin"/><Relationship Id="rId10" Type="http://schemas.openxmlformats.org/officeDocument/2006/relationships/oleObject" Target="embeddings/oleObject4.bin"/><Relationship Id="rId19" Type="http://schemas.openxmlformats.org/officeDocument/2006/relationships/oleObject" Target="embeddings/oleObject10.bin"/><Relationship Id="rId31" Type="http://schemas.openxmlformats.org/officeDocument/2006/relationships/oleObject" Target="embeddings/oleObject16.bin"/><Relationship Id="rId44" Type="http://schemas.openxmlformats.org/officeDocument/2006/relationships/image" Target="media/image19.emf"/><Relationship Id="rId52" Type="http://schemas.openxmlformats.org/officeDocument/2006/relationships/image" Target="media/image23.emf"/><Relationship Id="rId60" Type="http://schemas.openxmlformats.org/officeDocument/2006/relationships/image" Target="media/image27.emf"/><Relationship Id="rId65" Type="http://schemas.openxmlformats.org/officeDocument/2006/relationships/oleObject" Target="embeddings/oleObject33.bin"/><Relationship Id="rId73" Type="http://schemas.openxmlformats.org/officeDocument/2006/relationships/oleObject" Target="embeddings/oleObject37.bin"/><Relationship Id="rId78" Type="http://schemas.openxmlformats.org/officeDocument/2006/relationships/image" Target="media/image36.emf"/><Relationship Id="rId81" Type="http://schemas.openxmlformats.org/officeDocument/2006/relationships/theme" Target="theme/theme1.xml"/><Relationship Id="rId4" Type="http://schemas.openxmlformats.org/officeDocument/2006/relationships/image" Target="media/image1.emf"/><Relationship Id="rId9" Type="http://schemas.openxmlformats.org/officeDocument/2006/relationships/oleObject" Target="embeddings/oleObject3.bin"/><Relationship Id="rId14" Type="http://schemas.openxmlformats.org/officeDocument/2006/relationships/oleObject" Target="embeddings/oleObject7.bin"/><Relationship Id="rId22" Type="http://schemas.openxmlformats.org/officeDocument/2006/relationships/image" Target="media/image8.emf"/><Relationship Id="rId27" Type="http://schemas.openxmlformats.org/officeDocument/2006/relationships/oleObject" Target="embeddings/oleObject14.bin"/><Relationship Id="rId30" Type="http://schemas.openxmlformats.org/officeDocument/2006/relationships/image" Target="media/image12.emf"/><Relationship Id="rId35" Type="http://schemas.openxmlformats.org/officeDocument/2006/relationships/oleObject" Target="embeddings/oleObject18.bin"/><Relationship Id="rId43" Type="http://schemas.openxmlformats.org/officeDocument/2006/relationships/oleObject" Target="embeddings/oleObject22.bin"/><Relationship Id="rId48" Type="http://schemas.openxmlformats.org/officeDocument/2006/relationships/image" Target="media/image21.emf"/><Relationship Id="rId56" Type="http://schemas.openxmlformats.org/officeDocument/2006/relationships/image" Target="media/image25.emf"/><Relationship Id="rId64" Type="http://schemas.openxmlformats.org/officeDocument/2006/relationships/image" Target="media/image29.emf"/><Relationship Id="rId69" Type="http://schemas.openxmlformats.org/officeDocument/2006/relationships/oleObject" Target="embeddings/oleObject35.bin"/><Relationship Id="rId77" Type="http://schemas.openxmlformats.org/officeDocument/2006/relationships/oleObject" Target="embeddings/oleObject39.bin"/><Relationship Id="rId8" Type="http://schemas.openxmlformats.org/officeDocument/2006/relationships/image" Target="media/image3.emf"/><Relationship Id="rId51" Type="http://schemas.openxmlformats.org/officeDocument/2006/relationships/oleObject" Target="embeddings/oleObject26.bin"/><Relationship Id="rId72" Type="http://schemas.openxmlformats.org/officeDocument/2006/relationships/image" Target="media/image33.emf"/><Relationship Id="rId80" Type="http://schemas.openxmlformats.org/officeDocument/2006/relationships/fontTable" Target="fontTable.xml"/><Relationship Id="rId3" Type="http://schemas.openxmlformats.org/officeDocument/2006/relationships/webSettings" Target="webSettings.xml"/><Relationship Id="rId12" Type="http://schemas.openxmlformats.org/officeDocument/2006/relationships/oleObject" Target="embeddings/oleObject6.bin"/><Relationship Id="rId17" Type="http://schemas.openxmlformats.org/officeDocument/2006/relationships/oleObject" Target="embeddings/oleObject9.bin"/><Relationship Id="rId25" Type="http://schemas.openxmlformats.org/officeDocument/2006/relationships/oleObject" Target="embeddings/oleObject13.bin"/><Relationship Id="rId33" Type="http://schemas.openxmlformats.org/officeDocument/2006/relationships/oleObject" Target="embeddings/oleObject17.bin"/><Relationship Id="rId38" Type="http://schemas.openxmlformats.org/officeDocument/2006/relationships/image" Target="media/image16.emf"/><Relationship Id="rId46" Type="http://schemas.openxmlformats.org/officeDocument/2006/relationships/image" Target="media/image20.emf"/><Relationship Id="rId59" Type="http://schemas.openxmlformats.org/officeDocument/2006/relationships/oleObject" Target="embeddings/oleObject30.bin"/><Relationship Id="rId67" Type="http://schemas.openxmlformats.org/officeDocument/2006/relationships/oleObject" Target="embeddings/oleObject34.bin"/><Relationship Id="rId20" Type="http://schemas.openxmlformats.org/officeDocument/2006/relationships/image" Target="media/image7.emf"/><Relationship Id="rId41" Type="http://schemas.openxmlformats.org/officeDocument/2006/relationships/oleObject" Target="embeddings/oleObject21.bin"/><Relationship Id="rId54" Type="http://schemas.openxmlformats.org/officeDocument/2006/relationships/image" Target="media/image24.emf"/><Relationship Id="rId62" Type="http://schemas.openxmlformats.org/officeDocument/2006/relationships/image" Target="media/image28.emf"/><Relationship Id="rId70" Type="http://schemas.openxmlformats.org/officeDocument/2006/relationships/image" Target="media/image32.emf"/><Relationship Id="rId75" Type="http://schemas.openxmlformats.org/officeDocument/2006/relationships/oleObject" Target="embeddings/oleObject38.bin"/><Relationship Id="rId1" Type="http://schemas.openxmlformats.org/officeDocument/2006/relationships/styles" Target="styles.xml"/><Relationship Id="rId6" Type="http://schemas.openxmlformats.org/officeDocument/2006/relationships/oleObject" Target="embeddings/oleObject1.bin"/><Relationship Id="rId15" Type="http://schemas.openxmlformats.org/officeDocument/2006/relationships/oleObject" Target="embeddings/oleObject8.bin"/><Relationship Id="rId23" Type="http://schemas.openxmlformats.org/officeDocument/2006/relationships/oleObject" Target="embeddings/oleObject12.bin"/><Relationship Id="rId28" Type="http://schemas.openxmlformats.org/officeDocument/2006/relationships/image" Target="media/image11.emf"/><Relationship Id="rId36" Type="http://schemas.openxmlformats.org/officeDocument/2006/relationships/image" Target="media/image15.emf"/><Relationship Id="rId49" Type="http://schemas.openxmlformats.org/officeDocument/2006/relationships/oleObject" Target="embeddings/oleObject25.bin"/><Relationship Id="rId57" Type="http://schemas.openxmlformats.org/officeDocument/2006/relationships/oleObject" Target="embeddings/oleObject29.bin"/></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156</TotalTime>
  <Pages>14</Pages>
  <Words>2993</Words>
  <Characters>17814</Characters>
  <Application>Microsoft Office Word</Application>
  <DocSecurity>0</DocSecurity>
  <Lines>989</Lines>
  <Paragraphs>611</Paragraphs>
  <ScaleCrop>false</ScaleCrop>
  <HeadingPairs>
    <vt:vector size="2" baseType="variant">
      <vt:variant>
        <vt:lpstr>Titolo</vt:lpstr>
      </vt:variant>
      <vt:variant>
        <vt:i4>1</vt:i4>
      </vt:variant>
    </vt:vector>
  </HeadingPairs>
  <TitlesOfParts>
    <vt:vector size="1" baseType="lpstr">
      <vt:lpstr/>
    </vt:vector>
  </TitlesOfParts>
  <Company>Regione Autonoma Valle d'Aosta</Company>
  <LinksUpToDate>false</LinksUpToDate>
  <CharactersWithSpaces>20196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Fabrizio HERIN</dc:creator>
  <cp:keywords/>
  <dc:description/>
  <cp:lastModifiedBy>Fabrizio HERIN</cp:lastModifiedBy>
  <cp:revision>25</cp:revision>
  <dcterms:created xsi:type="dcterms:W3CDTF">2023-02-07T13:54:00Z</dcterms:created>
  <dcterms:modified xsi:type="dcterms:W3CDTF">2023-03-07T13:52:00Z</dcterms:modified>
</cp:coreProperties>
</file>