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9B0" w:rsidRDefault="005F29B0" w:rsidP="00237BD5">
      <w:pPr>
        <w:jc w:val="center"/>
        <w:rPr>
          <w:rFonts w:ascii="Cambria" w:hAnsi="Cambria"/>
          <w:sz w:val="56"/>
          <w:szCs w:val="56"/>
        </w:rPr>
      </w:pPr>
      <w:bookmarkStart w:id="0" w:name="_top"/>
      <w:bookmarkEnd w:id="0"/>
      <w:r w:rsidRPr="00486A85">
        <w:rPr>
          <w:noProof/>
          <w:lang w:eastAsia="it-IT"/>
        </w:rPr>
        <w:drawing>
          <wp:inline distT="0" distB="0" distL="0" distR="0" wp14:anchorId="7C1D4DE2" wp14:editId="0B41E372">
            <wp:extent cx="4495800" cy="12001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9B0" w:rsidRDefault="005F29B0" w:rsidP="00237BD5">
      <w:pPr>
        <w:jc w:val="center"/>
        <w:rPr>
          <w:rFonts w:ascii="Cambria" w:hAnsi="Cambria"/>
          <w:sz w:val="56"/>
          <w:szCs w:val="56"/>
        </w:rPr>
      </w:pPr>
    </w:p>
    <w:p w:rsidR="005F29B0" w:rsidRDefault="005F29B0" w:rsidP="00237BD5">
      <w:pPr>
        <w:jc w:val="center"/>
        <w:rPr>
          <w:rFonts w:ascii="Cambria" w:hAnsi="Cambria"/>
          <w:sz w:val="56"/>
          <w:szCs w:val="56"/>
        </w:rPr>
      </w:pPr>
    </w:p>
    <w:p w:rsidR="005F29B0" w:rsidRDefault="005F29B0" w:rsidP="00237BD5">
      <w:pPr>
        <w:jc w:val="center"/>
        <w:rPr>
          <w:rFonts w:ascii="Cambria" w:hAnsi="Cambria"/>
          <w:sz w:val="56"/>
          <w:szCs w:val="56"/>
        </w:rPr>
      </w:pPr>
    </w:p>
    <w:p w:rsidR="005F29B0" w:rsidRDefault="005F29B0" w:rsidP="00237BD5">
      <w:pPr>
        <w:jc w:val="center"/>
        <w:rPr>
          <w:rFonts w:ascii="Cambria" w:hAnsi="Cambria"/>
          <w:sz w:val="56"/>
          <w:szCs w:val="56"/>
        </w:rPr>
      </w:pPr>
    </w:p>
    <w:p w:rsidR="0005500D" w:rsidRDefault="00237BD5" w:rsidP="00237BD5">
      <w:pPr>
        <w:jc w:val="center"/>
        <w:rPr>
          <w:rFonts w:ascii="Cambria" w:hAnsi="Cambria"/>
          <w:sz w:val="56"/>
          <w:szCs w:val="56"/>
        </w:rPr>
      </w:pPr>
      <w:r w:rsidRPr="00237BD5">
        <w:rPr>
          <w:rFonts w:ascii="Cambria" w:hAnsi="Cambria"/>
          <w:sz w:val="56"/>
          <w:szCs w:val="56"/>
        </w:rPr>
        <w:t>CONFERENZE ISTITUZIONALI</w:t>
      </w:r>
    </w:p>
    <w:p w:rsidR="005F29B0" w:rsidRPr="005F29B0" w:rsidRDefault="005F29B0" w:rsidP="00237BD5">
      <w:pPr>
        <w:jc w:val="center"/>
        <w:rPr>
          <w:rFonts w:ascii="Cambria" w:hAnsi="Cambria"/>
          <w:sz w:val="36"/>
          <w:szCs w:val="36"/>
        </w:rPr>
      </w:pPr>
      <w:proofErr w:type="gramStart"/>
      <w:r w:rsidRPr="005F29B0">
        <w:rPr>
          <w:rFonts w:ascii="Cambria" w:hAnsi="Cambria"/>
          <w:sz w:val="36"/>
          <w:szCs w:val="36"/>
        </w:rPr>
        <w:t>del</w:t>
      </w:r>
      <w:proofErr w:type="gramEnd"/>
    </w:p>
    <w:p w:rsidR="005F29B0" w:rsidRPr="00237BD5" w:rsidRDefault="00F81AF7" w:rsidP="00237BD5">
      <w:pPr>
        <w:jc w:val="center"/>
        <w:rPr>
          <w:rFonts w:ascii="Cambria" w:hAnsi="Cambria"/>
          <w:sz w:val="56"/>
          <w:szCs w:val="56"/>
        </w:rPr>
      </w:pPr>
      <w:r>
        <w:rPr>
          <w:rFonts w:ascii="Cambria" w:hAnsi="Cambria"/>
          <w:sz w:val="56"/>
          <w:szCs w:val="56"/>
        </w:rPr>
        <w:t>15 ottobre</w:t>
      </w:r>
      <w:r w:rsidR="005F29B0">
        <w:rPr>
          <w:rFonts w:ascii="Cambria" w:hAnsi="Cambria"/>
          <w:sz w:val="56"/>
          <w:szCs w:val="56"/>
        </w:rPr>
        <w:t xml:space="preserve"> 2023</w:t>
      </w:r>
    </w:p>
    <w:p w:rsidR="00237BD5" w:rsidRDefault="00237BD5"/>
    <w:p w:rsidR="00237BD5" w:rsidRDefault="00237BD5"/>
    <w:p w:rsidR="005F29B0" w:rsidRDefault="005F29B0"/>
    <w:p w:rsidR="005F29B0" w:rsidRDefault="005F29B0"/>
    <w:p w:rsidR="005F29B0" w:rsidRDefault="005F29B0"/>
    <w:p w:rsidR="005F29B0" w:rsidRDefault="005F29B0"/>
    <w:p w:rsidR="005F29B0" w:rsidRDefault="005F29B0"/>
    <w:p w:rsidR="005F29B0" w:rsidRDefault="005F29B0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37BD5" w:rsidTr="00237BD5">
        <w:tc>
          <w:tcPr>
            <w:tcW w:w="3209" w:type="dxa"/>
            <w:vAlign w:val="center"/>
          </w:tcPr>
          <w:p w:rsidR="00237BD5" w:rsidRPr="00237BD5" w:rsidRDefault="00356436" w:rsidP="00237BD5">
            <w:pPr>
              <w:jc w:val="center"/>
              <w:rPr>
                <w:rFonts w:ascii="Cambria" w:hAnsi="Cambria"/>
                <w:sz w:val="24"/>
                <w:szCs w:val="24"/>
              </w:rPr>
            </w:pPr>
            <w:hyperlink w:anchor="CR" w:history="1">
              <w:r w:rsidR="00237BD5" w:rsidRPr="005F29B0">
                <w:rPr>
                  <w:rStyle w:val="Collegamentoipertestuale"/>
                  <w:rFonts w:ascii="Cambria" w:hAnsi="Cambria"/>
                  <w:sz w:val="24"/>
                  <w:szCs w:val="24"/>
                </w:rPr>
                <w:t>Conferenza delle Regioni e delle Province autonome</w:t>
              </w:r>
            </w:hyperlink>
          </w:p>
        </w:tc>
        <w:tc>
          <w:tcPr>
            <w:tcW w:w="3209" w:type="dxa"/>
            <w:vAlign w:val="center"/>
          </w:tcPr>
          <w:p w:rsidR="00237BD5" w:rsidRPr="00237BD5" w:rsidRDefault="00237BD5" w:rsidP="00237BD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237BD5" w:rsidRPr="00237BD5" w:rsidRDefault="00237BD5" w:rsidP="00237BD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37BD5" w:rsidRDefault="00237BD5"/>
    <w:p w:rsidR="00237BD5" w:rsidRDefault="00237BD5"/>
    <w:p w:rsidR="00237BD5" w:rsidRDefault="00237BD5"/>
    <w:p w:rsidR="005F29B0" w:rsidRDefault="005F29B0">
      <w:pPr>
        <w:rPr>
          <w:rFonts w:ascii="Cambria" w:hAnsi="Cambria"/>
          <w:b/>
          <w:color w:val="2E74B5" w:themeColor="accent1" w:themeShade="BF"/>
          <w:sz w:val="32"/>
          <w:szCs w:val="32"/>
        </w:rPr>
      </w:pPr>
      <w:bookmarkStart w:id="1" w:name="CR"/>
      <w:r>
        <w:rPr>
          <w:rFonts w:ascii="Cambria" w:hAnsi="Cambria"/>
          <w:b/>
          <w:color w:val="2E74B5" w:themeColor="accent1" w:themeShade="BF"/>
          <w:sz w:val="32"/>
          <w:szCs w:val="32"/>
        </w:rPr>
        <w:br w:type="page"/>
      </w:r>
    </w:p>
    <w:p w:rsidR="00237BD5" w:rsidRPr="005F29B0" w:rsidRDefault="00237BD5">
      <w:pPr>
        <w:rPr>
          <w:rFonts w:ascii="Cambria" w:hAnsi="Cambria"/>
          <w:b/>
          <w:color w:val="2E74B5" w:themeColor="accent1" w:themeShade="BF"/>
          <w:sz w:val="32"/>
          <w:szCs w:val="32"/>
        </w:rPr>
      </w:pPr>
      <w:r w:rsidRPr="005F29B0">
        <w:rPr>
          <w:rFonts w:ascii="Cambria" w:hAnsi="Cambria"/>
          <w:b/>
          <w:color w:val="2E74B5" w:themeColor="accent1" w:themeShade="BF"/>
          <w:sz w:val="32"/>
          <w:szCs w:val="32"/>
        </w:rPr>
        <w:lastRenderedPageBreak/>
        <w:t>Conferenza delle Regioni e delle Province autonome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803"/>
        <w:gridCol w:w="1555"/>
        <w:gridCol w:w="2429"/>
        <w:gridCol w:w="1267"/>
      </w:tblGrid>
      <w:tr w:rsidR="00237BD5" w:rsidTr="00F81AF7">
        <w:tc>
          <w:tcPr>
            <w:tcW w:w="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1"/>
          <w:p w:rsidR="00237BD5" w:rsidRDefault="00237BD5">
            <w:pPr>
              <w:jc w:val="center"/>
            </w:pPr>
            <w:r>
              <w:t>n.</w:t>
            </w:r>
          </w:p>
        </w:tc>
        <w:tc>
          <w:tcPr>
            <w:tcW w:w="380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D5" w:rsidRDefault="00237BD5">
            <w:r>
              <w:t>Oggetto</w:t>
            </w:r>
          </w:p>
        </w:tc>
        <w:tc>
          <w:tcPr>
            <w:tcW w:w="155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D5" w:rsidRDefault="00237BD5">
            <w:pPr>
              <w:jc w:val="center"/>
            </w:pPr>
            <w:r>
              <w:t>Esito</w:t>
            </w:r>
          </w:p>
        </w:tc>
        <w:tc>
          <w:tcPr>
            <w:tcW w:w="242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D5" w:rsidRDefault="00237BD5">
            <w:r>
              <w:t>Note</w:t>
            </w:r>
          </w:p>
        </w:tc>
        <w:tc>
          <w:tcPr>
            <w:tcW w:w="1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D5" w:rsidRDefault="00237BD5">
            <w:pPr>
              <w:jc w:val="center"/>
            </w:pPr>
            <w:r>
              <w:t>Atto</w:t>
            </w:r>
          </w:p>
        </w:tc>
      </w:tr>
      <w:tr w:rsidR="00037EC0" w:rsidTr="00F81AF7">
        <w:tc>
          <w:tcPr>
            <w:tcW w:w="55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037EC0" w:rsidP="00037EC0">
            <w:pPr>
              <w:jc w:val="center"/>
            </w:pPr>
            <w: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037EC0" w:rsidP="00037EC0">
            <w:r w:rsidRPr="0008160C">
              <w:rPr>
                <w:b/>
                <w:color w:val="FF0000"/>
              </w:rPr>
              <w:t>Comunicazioni</w:t>
            </w:r>
            <w:r w:rsidRPr="002E3844">
              <w:t xml:space="preserve"> del Presidente</w:t>
            </w:r>
            <w:r>
              <w:t>.</w:t>
            </w:r>
          </w:p>
        </w:tc>
        <w:tc>
          <w:tcPr>
            <w:tcW w:w="155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F81AF7" w:rsidP="00037EC0">
            <w:pPr>
              <w:jc w:val="center"/>
            </w:pPr>
            <w:r>
              <w:t>Nulla</w:t>
            </w:r>
          </w:p>
        </w:tc>
        <w:tc>
          <w:tcPr>
            <w:tcW w:w="242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037EC0" w:rsidP="00037EC0"/>
        </w:tc>
        <w:tc>
          <w:tcPr>
            <w:tcW w:w="126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037EC0" w:rsidP="00037EC0">
            <w:pPr>
              <w:jc w:val="center"/>
              <w:rPr>
                <w:u w:val="single"/>
              </w:rPr>
            </w:pPr>
          </w:p>
        </w:tc>
      </w:tr>
      <w:tr w:rsidR="00037EC0" w:rsidTr="00F81AF7">
        <w:tc>
          <w:tcPr>
            <w:tcW w:w="55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F81AF7" w:rsidP="00037EC0">
            <w:pPr>
              <w:jc w:val="center"/>
            </w:pPr>
            <w: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Pr="0008160C" w:rsidRDefault="00F81AF7" w:rsidP="00037EC0">
            <w:pPr>
              <w:rPr>
                <w:b/>
                <w:color w:val="FF0000"/>
              </w:rPr>
            </w:pPr>
            <w:r w:rsidRPr="00672CAA">
              <w:t xml:space="preserve">Proposta di </w:t>
            </w:r>
            <w:r w:rsidRPr="00672CAA">
              <w:rPr>
                <w:b/>
                <w:color w:val="FF0000"/>
              </w:rPr>
              <w:t>Accordo</w:t>
            </w:r>
            <w:r w:rsidRPr="00672CAA">
              <w:t xml:space="preserve"> ai sensi dell’art. 4 del decreto legislativo 28 agosto 1997, n. 281, </w:t>
            </w:r>
            <w:r w:rsidRPr="00672CAA">
              <w:rPr>
                <w:b/>
                <w:color w:val="FF0000"/>
              </w:rPr>
              <w:t>tra il Governo e le Regioni in materia di interventi in favore del comparto regionale nell’ambito della manovra di bilancio 2024</w:t>
            </w:r>
            <w:r>
              <w:t>.</w:t>
            </w:r>
          </w:p>
        </w:tc>
        <w:tc>
          <w:tcPr>
            <w:tcW w:w="155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F81AF7" w:rsidP="00037EC0">
            <w:pPr>
              <w:jc w:val="center"/>
            </w:pPr>
            <w:r>
              <w:t>Accordo</w:t>
            </w:r>
          </w:p>
        </w:tc>
        <w:tc>
          <w:tcPr>
            <w:tcW w:w="242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356436" w:rsidP="00037EC0">
            <w:r>
              <w:t>L’Accordo attiene ai rapporti tra le Regioni a statuto ordinario e il Governo</w:t>
            </w:r>
          </w:p>
        </w:tc>
        <w:tc>
          <w:tcPr>
            <w:tcW w:w="126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Pr="00037EC0" w:rsidRDefault="00037EC0" w:rsidP="00FE3691">
            <w:pPr>
              <w:jc w:val="center"/>
            </w:pPr>
            <w:bookmarkStart w:id="2" w:name="_GoBack"/>
            <w:bookmarkEnd w:id="2"/>
          </w:p>
        </w:tc>
      </w:tr>
      <w:tr w:rsidR="00037EC0" w:rsidTr="00F81AF7">
        <w:tc>
          <w:tcPr>
            <w:tcW w:w="55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F81AF7" w:rsidP="00F81AF7">
            <w:pPr>
              <w:jc w:val="center"/>
            </w:pPr>
            <w:r>
              <w:t>3</w:t>
            </w:r>
          </w:p>
        </w:tc>
        <w:tc>
          <w:tcPr>
            <w:tcW w:w="380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037EC0" w:rsidP="00037EC0">
            <w:r w:rsidRPr="00764977">
              <w:rPr>
                <w:b/>
                <w:color w:val="FF0000"/>
              </w:rPr>
              <w:t>Varie</w:t>
            </w:r>
            <w:r w:rsidR="00F81AF7">
              <w:t xml:space="preserve"> ed eventuali.</w:t>
            </w:r>
          </w:p>
          <w:p w:rsidR="00037EC0" w:rsidRDefault="00037EC0" w:rsidP="00037EC0"/>
        </w:tc>
        <w:tc>
          <w:tcPr>
            <w:tcW w:w="155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F81AF7" w:rsidP="00037EC0">
            <w:pPr>
              <w:jc w:val="center"/>
            </w:pPr>
            <w:r>
              <w:t>Nulla</w:t>
            </w:r>
          </w:p>
        </w:tc>
        <w:tc>
          <w:tcPr>
            <w:tcW w:w="242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037EC0" w:rsidP="00037EC0"/>
        </w:tc>
        <w:tc>
          <w:tcPr>
            <w:tcW w:w="126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Pr="00037EC0" w:rsidRDefault="00037EC0" w:rsidP="00037EC0">
            <w:pPr>
              <w:jc w:val="center"/>
              <w:rPr>
                <w:color w:val="2E75B6"/>
              </w:rPr>
            </w:pPr>
          </w:p>
        </w:tc>
      </w:tr>
    </w:tbl>
    <w:p w:rsidR="00237BD5" w:rsidRDefault="00356436">
      <w:hyperlink w:anchor="_top" w:history="1">
        <w:r w:rsidR="00307091" w:rsidRPr="00307091">
          <w:rPr>
            <w:rStyle w:val="Collegamentoipertestuale"/>
          </w:rPr>
          <w:t>Torna in alto</w:t>
        </w:r>
      </w:hyperlink>
    </w:p>
    <w:p w:rsidR="00237BD5" w:rsidRDefault="00237BD5"/>
    <w:p w:rsidR="00237BD5" w:rsidRDefault="00237BD5"/>
    <w:p w:rsidR="00237BD5" w:rsidRDefault="00237BD5"/>
    <w:p w:rsidR="00237BD5" w:rsidRDefault="00237BD5"/>
    <w:p w:rsidR="00237BD5" w:rsidRDefault="00237BD5"/>
    <w:sectPr w:rsidR="00237B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D5"/>
    <w:rsid w:val="00037EC0"/>
    <w:rsid w:val="0005500D"/>
    <w:rsid w:val="000A2018"/>
    <w:rsid w:val="0020795C"/>
    <w:rsid w:val="00237BD5"/>
    <w:rsid w:val="0025034A"/>
    <w:rsid w:val="00280496"/>
    <w:rsid w:val="00307091"/>
    <w:rsid w:val="00356436"/>
    <w:rsid w:val="003C146A"/>
    <w:rsid w:val="00401CD2"/>
    <w:rsid w:val="004169E8"/>
    <w:rsid w:val="004604D6"/>
    <w:rsid w:val="0054032C"/>
    <w:rsid w:val="005A6B6B"/>
    <w:rsid w:val="005F29B0"/>
    <w:rsid w:val="009A764C"/>
    <w:rsid w:val="009E3143"/>
    <w:rsid w:val="00B136FC"/>
    <w:rsid w:val="00BB6ED6"/>
    <w:rsid w:val="00ED6D7E"/>
    <w:rsid w:val="00F047AF"/>
    <w:rsid w:val="00F54DB0"/>
    <w:rsid w:val="00F63F18"/>
    <w:rsid w:val="00F81AF7"/>
    <w:rsid w:val="00FD3B83"/>
    <w:rsid w:val="00FE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D1A5E-1036-4C99-AB69-AAA03707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37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F29B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07091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037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5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HERIN</dc:creator>
  <cp:keywords/>
  <dc:description/>
  <cp:lastModifiedBy>Fabrizio HERIN</cp:lastModifiedBy>
  <cp:revision>16</cp:revision>
  <dcterms:created xsi:type="dcterms:W3CDTF">2023-02-07T13:54:00Z</dcterms:created>
  <dcterms:modified xsi:type="dcterms:W3CDTF">2023-10-18T10:09:00Z</dcterms:modified>
</cp:coreProperties>
</file>