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8EE" w:rsidRPr="008322D9" w:rsidRDefault="00A618AC" w:rsidP="00997B8A">
      <w:pPr>
        <w:spacing w:line="360" w:lineRule="auto"/>
        <w:jc w:val="center"/>
        <w:rPr>
          <w:b/>
        </w:rPr>
      </w:pPr>
      <w:r w:rsidRPr="008322D9">
        <w:rPr>
          <w:b/>
        </w:rPr>
        <w:t>Modulo</w:t>
      </w:r>
      <w:r w:rsidR="00B868EE" w:rsidRPr="008322D9">
        <w:rPr>
          <w:b/>
        </w:rPr>
        <w:t xml:space="preserve"> </w:t>
      </w:r>
      <w:r w:rsidR="00F81BB3" w:rsidRPr="008322D9">
        <w:rPr>
          <w:b/>
        </w:rPr>
        <w:t>2</w:t>
      </w:r>
    </w:p>
    <w:p w:rsidR="00547CAD" w:rsidRPr="000004B6" w:rsidRDefault="00F734B0" w:rsidP="00997B8A">
      <w:pPr>
        <w:spacing w:line="360" w:lineRule="auto"/>
        <w:jc w:val="center"/>
        <w:rPr>
          <w:b/>
        </w:rPr>
      </w:pPr>
      <w:r w:rsidRPr="008322D9">
        <w:rPr>
          <w:b/>
        </w:rPr>
        <w:t>Scheda tecnica</w:t>
      </w:r>
      <w:r w:rsidR="00EE4966" w:rsidRPr="008322D9">
        <w:rPr>
          <w:b/>
        </w:rPr>
        <w:t xml:space="preserve"> dell’</w:t>
      </w:r>
      <w:r w:rsidRPr="008322D9">
        <w:rPr>
          <w:b/>
        </w:rPr>
        <w:t>intervento</w:t>
      </w:r>
    </w:p>
    <w:p w:rsidR="00607B00" w:rsidRPr="00303E8C" w:rsidRDefault="00303E8C" w:rsidP="008925AD">
      <w:pPr>
        <w:rPr>
          <w:rFonts w:eastAsia="Times New Roman"/>
          <w:i/>
          <w:color w:val="808080" w:themeColor="background1" w:themeShade="80"/>
          <w:sz w:val="22"/>
          <w:lang w:eastAsia="it-IT"/>
        </w:rPr>
      </w:pPr>
      <w:r w:rsidRPr="00303E8C">
        <w:rPr>
          <w:rFonts w:eastAsia="Times New Roman"/>
          <w:i/>
          <w:color w:val="808080" w:themeColor="background1" w:themeShade="80"/>
          <w:sz w:val="22"/>
          <w:lang w:eastAsia="it-IT"/>
        </w:rPr>
        <w:t>Se il presente documento è consegnato su supporto informatico, deve</w:t>
      </w:r>
      <w:r w:rsidR="003B1FF8" w:rsidRPr="00303E8C">
        <w:rPr>
          <w:rFonts w:eastAsia="Times New Roman"/>
          <w:i/>
          <w:color w:val="808080" w:themeColor="background1" w:themeShade="80"/>
          <w:sz w:val="22"/>
          <w:lang w:eastAsia="it-IT"/>
        </w:rPr>
        <w:t xml:space="preserve"> essere firmato digitalmente dal tecnico che lo ha redatto</w:t>
      </w:r>
      <w:r w:rsidR="00B718B9" w:rsidRPr="00303E8C">
        <w:rPr>
          <w:rFonts w:eastAsia="Times New Roman"/>
          <w:i/>
          <w:color w:val="808080" w:themeColor="background1" w:themeShade="80"/>
          <w:sz w:val="22"/>
          <w:lang w:eastAsia="it-IT"/>
        </w:rPr>
        <w:t>.</w:t>
      </w:r>
    </w:p>
    <w:p w:rsidR="00507013" w:rsidRDefault="00507013" w:rsidP="008925AD">
      <w:pPr>
        <w:rPr>
          <w:rFonts w:eastAsia="Times New Roman"/>
          <w:i/>
          <w:color w:val="808080" w:themeColor="background1" w:themeShade="80"/>
          <w:sz w:val="22"/>
          <w:lang w:eastAsia="it-IT"/>
        </w:rPr>
      </w:pPr>
      <w:r w:rsidRPr="00303E8C">
        <w:rPr>
          <w:rFonts w:eastAsia="Times New Roman"/>
          <w:i/>
          <w:color w:val="808080" w:themeColor="background1" w:themeShade="80"/>
          <w:sz w:val="22"/>
          <w:lang w:eastAsia="it-IT"/>
        </w:rPr>
        <w:t>All’interno del documento, sono riportat</w:t>
      </w:r>
      <w:r w:rsidR="00B718B9" w:rsidRPr="00303E8C">
        <w:rPr>
          <w:rFonts w:eastAsia="Times New Roman"/>
          <w:i/>
          <w:color w:val="808080" w:themeColor="background1" w:themeShade="80"/>
          <w:sz w:val="22"/>
          <w:lang w:eastAsia="it-IT"/>
        </w:rPr>
        <w:t>e</w:t>
      </w:r>
      <w:r w:rsidRPr="00303E8C">
        <w:rPr>
          <w:rFonts w:eastAsia="Times New Roman"/>
          <w:i/>
          <w:color w:val="808080" w:themeColor="background1" w:themeShade="80"/>
          <w:sz w:val="22"/>
          <w:lang w:eastAsia="it-IT"/>
        </w:rPr>
        <w:t xml:space="preserve"> le indicazioni per la compilazione corretta di ogni paragrafo</w:t>
      </w:r>
      <w:r w:rsidR="00F65D83" w:rsidRPr="00303E8C">
        <w:rPr>
          <w:rFonts w:eastAsia="Times New Roman"/>
          <w:i/>
          <w:color w:val="808080" w:themeColor="background1" w:themeShade="80"/>
          <w:sz w:val="22"/>
          <w:lang w:eastAsia="it-IT"/>
        </w:rPr>
        <w:t>.</w:t>
      </w:r>
    </w:p>
    <w:p w:rsidR="00B27D63" w:rsidRPr="00303E8C" w:rsidRDefault="00B27D63" w:rsidP="008925AD">
      <w:pPr>
        <w:rPr>
          <w:rFonts w:eastAsia="Times New Roman"/>
          <w:i/>
          <w:color w:val="808080" w:themeColor="background1" w:themeShade="80"/>
          <w:sz w:val="22"/>
          <w:lang w:eastAsia="it-IT"/>
        </w:rPr>
      </w:pPr>
      <w:r>
        <w:rPr>
          <w:rFonts w:eastAsia="Times New Roman"/>
          <w:i/>
          <w:color w:val="808080" w:themeColor="background1" w:themeShade="80"/>
          <w:sz w:val="22"/>
          <w:lang w:eastAsia="it-IT"/>
        </w:rPr>
        <w:t>I paragrafi  1 e 2 possono essere omessi nel caso in cui venga allegata una diagnosi energetica dell’edificio comprensiva di tali informazioni.</w:t>
      </w:r>
    </w:p>
    <w:p w:rsidR="00607B00" w:rsidRPr="008925AD" w:rsidRDefault="00607B00" w:rsidP="008925AD">
      <w:pPr>
        <w:rPr>
          <w:sz w:val="22"/>
        </w:rPr>
      </w:pPr>
    </w:p>
    <w:p w:rsidR="00F734B0" w:rsidRPr="008925AD" w:rsidRDefault="00227079" w:rsidP="00EC0551">
      <w:pPr>
        <w:pStyle w:val="Paragrafoelenco"/>
        <w:numPr>
          <w:ilvl w:val="0"/>
          <w:numId w:val="2"/>
        </w:numPr>
        <w:tabs>
          <w:tab w:val="left" w:pos="426"/>
        </w:tabs>
        <w:spacing w:after="0"/>
        <w:ind w:left="0" w:firstLine="0"/>
        <w:rPr>
          <w:i/>
          <w:color w:val="A6A6A6" w:themeColor="background1" w:themeShade="A6"/>
          <w:sz w:val="22"/>
          <w:szCs w:val="22"/>
        </w:rPr>
      </w:pPr>
      <w:r w:rsidRPr="008925AD">
        <w:rPr>
          <w:b/>
          <w:sz w:val="22"/>
          <w:szCs w:val="22"/>
        </w:rPr>
        <w:t xml:space="preserve">Descrizione </w:t>
      </w:r>
      <w:r w:rsidR="00736B0F" w:rsidRPr="008925AD">
        <w:rPr>
          <w:b/>
          <w:sz w:val="22"/>
          <w:szCs w:val="22"/>
        </w:rPr>
        <w:t>del sistema edificio-impianto ante intervento</w:t>
      </w:r>
    </w:p>
    <w:p w:rsidR="00C2518F" w:rsidRPr="008925AD" w:rsidRDefault="00C2518F" w:rsidP="008925AD">
      <w:pPr>
        <w:rPr>
          <w:b/>
          <w:i/>
          <w:color w:val="808080" w:themeColor="background1" w:themeShade="80"/>
          <w:sz w:val="22"/>
        </w:rPr>
      </w:pPr>
    </w:p>
    <w:p w:rsidR="00C2518F" w:rsidRPr="008925AD" w:rsidRDefault="00A618AC" w:rsidP="008925AD">
      <w:pPr>
        <w:rPr>
          <w:b/>
          <w:i/>
          <w:color w:val="808080" w:themeColor="background1" w:themeShade="80"/>
          <w:sz w:val="22"/>
        </w:rPr>
      </w:pPr>
      <w:r w:rsidRPr="008925AD">
        <w:rPr>
          <w:b/>
          <w:i/>
          <w:color w:val="808080" w:themeColor="background1" w:themeShade="80"/>
          <w:sz w:val="22"/>
        </w:rPr>
        <w:t>Questo paragrafo deve essere sviluppato secondo i seguenti punti</w:t>
      </w:r>
      <w:r w:rsidR="00736B0F" w:rsidRPr="008925AD">
        <w:rPr>
          <w:b/>
          <w:i/>
          <w:color w:val="808080" w:themeColor="background1" w:themeShade="80"/>
          <w:sz w:val="22"/>
        </w:rPr>
        <w:t xml:space="preserve">: </w:t>
      </w:r>
    </w:p>
    <w:p w:rsidR="00227079" w:rsidRPr="008925AD" w:rsidRDefault="00227079" w:rsidP="008925AD">
      <w:pPr>
        <w:pStyle w:val="Paragrafoelenco"/>
        <w:numPr>
          <w:ilvl w:val="0"/>
          <w:numId w:val="6"/>
        </w:numPr>
        <w:spacing w:after="0"/>
        <w:ind w:left="284" w:hanging="284"/>
        <w:rPr>
          <w:i/>
          <w:color w:val="808080" w:themeColor="background1" w:themeShade="80"/>
          <w:sz w:val="22"/>
          <w:szCs w:val="22"/>
        </w:rPr>
      </w:pPr>
      <w:r w:rsidRPr="008925AD">
        <w:rPr>
          <w:i/>
          <w:color w:val="808080" w:themeColor="background1" w:themeShade="80"/>
          <w:sz w:val="22"/>
          <w:szCs w:val="22"/>
        </w:rPr>
        <w:t xml:space="preserve">Breve descrizione </w:t>
      </w:r>
      <w:r w:rsidR="00547CAD" w:rsidRPr="008925AD">
        <w:rPr>
          <w:i/>
          <w:color w:val="808080" w:themeColor="background1" w:themeShade="80"/>
          <w:sz w:val="22"/>
          <w:szCs w:val="22"/>
        </w:rPr>
        <w:t>dell’edificio oggetto di intervento</w:t>
      </w:r>
      <w:r w:rsidRPr="008925AD">
        <w:rPr>
          <w:i/>
          <w:color w:val="808080" w:themeColor="background1" w:themeShade="80"/>
          <w:sz w:val="22"/>
          <w:szCs w:val="22"/>
        </w:rPr>
        <w:t xml:space="preserve"> da cui emergano:</w:t>
      </w:r>
    </w:p>
    <w:p w:rsidR="00963FB6" w:rsidRPr="008925AD" w:rsidRDefault="00227079" w:rsidP="008925AD">
      <w:pPr>
        <w:pStyle w:val="Paragrafoelenco"/>
        <w:numPr>
          <w:ilvl w:val="0"/>
          <w:numId w:val="16"/>
        </w:numPr>
        <w:spacing w:after="0"/>
        <w:rPr>
          <w:i/>
          <w:color w:val="808080" w:themeColor="background1" w:themeShade="80"/>
          <w:sz w:val="22"/>
          <w:szCs w:val="22"/>
        </w:rPr>
      </w:pPr>
      <w:r w:rsidRPr="008925AD">
        <w:rPr>
          <w:i/>
          <w:color w:val="808080" w:themeColor="background1" w:themeShade="80"/>
          <w:sz w:val="22"/>
          <w:szCs w:val="22"/>
        </w:rPr>
        <w:t xml:space="preserve">destinazione d’uso e </w:t>
      </w:r>
      <w:r w:rsidR="00963FB6" w:rsidRPr="008925AD">
        <w:rPr>
          <w:i/>
          <w:color w:val="808080" w:themeColor="background1" w:themeShade="80"/>
          <w:sz w:val="22"/>
          <w:szCs w:val="22"/>
        </w:rPr>
        <w:t xml:space="preserve">modalità </w:t>
      </w:r>
      <w:r w:rsidRPr="008925AD">
        <w:rPr>
          <w:i/>
          <w:color w:val="808080" w:themeColor="background1" w:themeShade="80"/>
          <w:sz w:val="22"/>
          <w:szCs w:val="22"/>
        </w:rPr>
        <w:t>di utilizzo</w:t>
      </w:r>
      <w:r w:rsidR="00F734B0" w:rsidRPr="008925AD">
        <w:rPr>
          <w:i/>
          <w:color w:val="808080" w:themeColor="background1" w:themeShade="80"/>
          <w:sz w:val="22"/>
          <w:szCs w:val="22"/>
        </w:rPr>
        <w:t xml:space="preserve"> (uso temporaneo, continuativo, ecc.)</w:t>
      </w:r>
      <w:r w:rsidR="00963FB6" w:rsidRPr="008925AD">
        <w:rPr>
          <w:i/>
          <w:color w:val="808080" w:themeColor="background1" w:themeShade="80"/>
          <w:sz w:val="22"/>
          <w:szCs w:val="22"/>
        </w:rPr>
        <w:t>;</w:t>
      </w:r>
    </w:p>
    <w:p w:rsidR="00227079" w:rsidRPr="008925AD" w:rsidRDefault="00227079" w:rsidP="008925AD">
      <w:pPr>
        <w:pStyle w:val="Paragrafoelenco"/>
        <w:numPr>
          <w:ilvl w:val="0"/>
          <w:numId w:val="16"/>
        </w:numPr>
        <w:spacing w:after="0"/>
        <w:rPr>
          <w:i/>
          <w:color w:val="808080" w:themeColor="background1" w:themeShade="80"/>
          <w:sz w:val="22"/>
          <w:szCs w:val="22"/>
        </w:rPr>
      </w:pPr>
      <w:r w:rsidRPr="008925AD">
        <w:rPr>
          <w:i/>
          <w:color w:val="808080" w:themeColor="background1" w:themeShade="80"/>
          <w:sz w:val="22"/>
          <w:szCs w:val="22"/>
        </w:rPr>
        <w:t xml:space="preserve">epoca costruttiva </w:t>
      </w:r>
      <w:r w:rsidR="00F734B0" w:rsidRPr="008925AD">
        <w:rPr>
          <w:i/>
          <w:color w:val="808080" w:themeColor="background1" w:themeShade="80"/>
          <w:sz w:val="22"/>
          <w:szCs w:val="22"/>
        </w:rPr>
        <w:t>dell’edificio</w:t>
      </w:r>
      <w:r w:rsidRPr="008925AD">
        <w:rPr>
          <w:i/>
          <w:color w:val="808080" w:themeColor="background1" w:themeShade="80"/>
          <w:sz w:val="22"/>
          <w:szCs w:val="22"/>
        </w:rPr>
        <w:t>;</w:t>
      </w:r>
    </w:p>
    <w:p w:rsidR="00C2518F" w:rsidRPr="008925AD" w:rsidRDefault="00C2518F" w:rsidP="008925AD">
      <w:pPr>
        <w:pStyle w:val="Paragrafoelenco"/>
        <w:numPr>
          <w:ilvl w:val="0"/>
          <w:numId w:val="16"/>
        </w:numPr>
        <w:spacing w:after="0"/>
        <w:rPr>
          <w:i/>
          <w:color w:val="808080" w:themeColor="background1" w:themeShade="80"/>
          <w:sz w:val="22"/>
          <w:szCs w:val="22"/>
        </w:rPr>
      </w:pPr>
      <w:r w:rsidRPr="008925AD">
        <w:rPr>
          <w:i/>
          <w:color w:val="808080" w:themeColor="background1" w:themeShade="80"/>
          <w:sz w:val="22"/>
          <w:szCs w:val="22"/>
        </w:rPr>
        <w:t xml:space="preserve">tipologia costruttiva: caratteristiche dell’ involucro edilizio (pareti, solai, copertura, serramenti, ecc.); </w:t>
      </w:r>
    </w:p>
    <w:p w:rsidR="00227079" w:rsidRPr="008925AD" w:rsidRDefault="00227079" w:rsidP="008925AD">
      <w:pPr>
        <w:pStyle w:val="Paragrafoelenco"/>
        <w:numPr>
          <w:ilvl w:val="0"/>
          <w:numId w:val="16"/>
        </w:numPr>
        <w:spacing w:after="0"/>
        <w:rPr>
          <w:i/>
          <w:color w:val="808080" w:themeColor="background1" w:themeShade="80"/>
          <w:sz w:val="22"/>
          <w:szCs w:val="22"/>
        </w:rPr>
      </w:pPr>
      <w:r w:rsidRPr="008925AD">
        <w:rPr>
          <w:i/>
          <w:color w:val="808080" w:themeColor="background1" w:themeShade="80"/>
          <w:sz w:val="22"/>
          <w:szCs w:val="22"/>
        </w:rPr>
        <w:t>tipologia impiantistica e principali caratteristiche dei sottosistemi</w:t>
      </w:r>
      <w:r w:rsidR="00F734B0" w:rsidRPr="008925AD">
        <w:rPr>
          <w:i/>
          <w:color w:val="808080" w:themeColor="background1" w:themeShade="80"/>
          <w:sz w:val="22"/>
          <w:szCs w:val="22"/>
        </w:rPr>
        <w:t xml:space="preserve"> per i diversi servizi</w:t>
      </w:r>
      <w:r w:rsidRPr="008925AD">
        <w:rPr>
          <w:i/>
          <w:color w:val="808080" w:themeColor="background1" w:themeShade="80"/>
          <w:sz w:val="22"/>
          <w:szCs w:val="22"/>
        </w:rPr>
        <w:t>;</w:t>
      </w:r>
    </w:p>
    <w:p w:rsidR="00227079" w:rsidRPr="008925AD" w:rsidRDefault="00547CAD" w:rsidP="008925AD">
      <w:pPr>
        <w:pStyle w:val="Paragrafoelenco"/>
        <w:numPr>
          <w:ilvl w:val="0"/>
          <w:numId w:val="16"/>
        </w:numPr>
        <w:spacing w:after="0"/>
        <w:rPr>
          <w:i/>
          <w:color w:val="808080" w:themeColor="background1" w:themeShade="80"/>
          <w:sz w:val="22"/>
          <w:szCs w:val="22"/>
        </w:rPr>
      </w:pPr>
      <w:r w:rsidRPr="008925AD">
        <w:rPr>
          <w:i/>
          <w:color w:val="808080" w:themeColor="background1" w:themeShade="80"/>
          <w:sz w:val="22"/>
          <w:szCs w:val="22"/>
        </w:rPr>
        <w:t>criticità dello stato di fatto</w:t>
      </w:r>
      <w:r w:rsidR="00227079" w:rsidRPr="008925AD">
        <w:rPr>
          <w:i/>
          <w:color w:val="808080" w:themeColor="background1" w:themeShade="80"/>
          <w:sz w:val="22"/>
          <w:szCs w:val="22"/>
        </w:rPr>
        <w:t xml:space="preserve"> del</w:t>
      </w:r>
      <w:r w:rsidRPr="008925AD">
        <w:rPr>
          <w:i/>
          <w:color w:val="808080" w:themeColor="background1" w:themeShade="80"/>
          <w:sz w:val="22"/>
          <w:szCs w:val="22"/>
        </w:rPr>
        <w:t xml:space="preserve"> sistema edificio-impianto, focalizzando la descrizione </w:t>
      </w:r>
      <w:r w:rsidR="00227079" w:rsidRPr="008925AD">
        <w:rPr>
          <w:i/>
          <w:color w:val="808080" w:themeColor="background1" w:themeShade="80"/>
          <w:sz w:val="22"/>
          <w:szCs w:val="22"/>
        </w:rPr>
        <w:t xml:space="preserve">sui componenti </w:t>
      </w:r>
      <w:r w:rsidRPr="008925AD">
        <w:rPr>
          <w:i/>
          <w:color w:val="808080" w:themeColor="background1" w:themeShade="80"/>
          <w:sz w:val="22"/>
          <w:szCs w:val="22"/>
        </w:rPr>
        <w:t>su cui si intende intervenire</w:t>
      </w:r>
      <w:r w:rsidR="00227079" w:rsidRPr="008925AD">
        <w:rPr>
          <w:i/>
          <w:color w:val="808080" w:themeColor="background1" w:themeShade="80"/>
          <w:sz w:val="22"/>
          <w:szCs w:val="22"/>
        </w:rPr>
        <w:t xml:space="preserve"> ai fini del miglioramento dell’efficienza energetica</w:t>
      </w:r>
      <w:r w:rsidRPr="008925AD">
        <w:rPr>
          <w:i/>
          <w:color w:val="808080" w:themeColor="background1" w:themeShade="80"/>
          <w:sz w:val="22"/>
          <w:szCs w:val="22"/>
        </w:rPr>
        <w:t>.</w:t>
      </w:r>
      <w:r w:rsidR="00227079" w:rsidRPr="008925AD">
        <w:rPr>
          <w:i/>
          <w:color w:val="808080" w:themeColor="background1" w:themeShade="80"/>
          <w:sz w:val="22"/>
          <w:szCs w:val="22"/>
        </w:rPr>
        <w:t xml:space="preserve"> </w:t>
      </w:r>
    </w:p>
    <w:p w:rsidR="00C2518F" w:rsidRPr="008925AD" w:rsidRDefault="00C2518F" w:rsidP="008925AD">
      <w:pPr>
        <w:pStyle w:val="Paragrafoelenco"/>
        <w:spacing w:after="0"/>
        <w:ind w:left="720"/>
        <w:rPr>
          <w:i/>
          <w:color w:val="808080" w:themeColor="background1" w:themeShade="80"/>
          <w:sz w:val="22"/>
          <w:szCs w:val="22"/>
        </w:rPr>
      </w:pPr>
    </w:p>
    <w:p w:rsidR="00F734B0" w:rsidRPr="008925AD" w:rsidRDefault="00104DA7" w:rsidP="00EC0551">
      <w:pPr>
        <w:pStyle w:val="Paragrafoelenco"/>
        <w:numPr>
          <w:ilvl w:val="0"/>
          <w:numId w:val="2"/>
        </w:numPr>
        <w:tabs>
          <w:tab w:val="left" w:pos="426"/>
        </w:tabs>
        <w:spacing w:after="0"/>
        <w:ind w:left="0" w:firstLine="0"/>
        <w:rPr>
          <w:b/>
          <w:sz w:val="22"/>
          <w:szCs w:val="22"/>
        </w:rPr>
      </w:pPr>
      <w:r w:rsidRPr="008925AD">
        <w:rPr>
          <w:b/>
          <w:sz w:val="22"/>
          <w:szCs w:val="22"/>
        </w:rPr>
        <w:t>C</w:t>
      </w:r>
      <w:r w:rsidR="00EA3ED1" w:rsidRPr="008925AD">
        <w:rPr>
          <w:b/>
          <w:sz w:val="22"/>
          <w:szCs w:val="22"/>
        </w:rPr>
        <w:t>onsumi reali termici ed elettrici</w:t>
      </w:r>
      <w:r w:rsidR="00046FC8" w:rsidRPr="008925AD">
        <w:rPr>
          <w:b/>
          <w:sz w:val="22"/>
          <w:szCs w:val="22"/>
        </w:rPr>
        <w:t xml:space="preserve"> </w:t>
      </w:r>
    </w:p>
    <w:p w:rsidR="00B12EC7" w:rsidRPr="0011073C" w:rsidRDefault="00B12EC7" w:rsidP="0011073C">
      <w:pPr>
        <w:rPr>
          <w:b/>
          <w:i/>
          <w:color w:val="808080" w:themeColor="background1" w:themeShade="80"/>
          <w:sz w:val="22"/>
        </w:rPr>
      </w:pPr>
    </w:p>
    <w:p w:rsidR="006F26AC" w:rsidRPr="0011073C" w:rsidRDefault="00AF7622" w:rsidP="008925AD">
      <w:pPr>
        <w:rPr>
          <w:b/>
          <w:i/>
          <w:color w:val="808080" w:themeColor="background1" w:themeShade="80"/>
          <w:sz w:val="22"/>
        </w:rPr>
      </w:pPr>
      <w:r w:rsidRPr="0011073C">
        <w:rPr>
          <w:b/>
          <w:i/>
          <w:color w:val="808080" w:themeColor="background1" w:themeShade="80"/>
          <w:sz w:val="22"/>
        </w:rPr>
        <w:t>Questo paragrafo deve essere sviluppato secondo i punti</w:t>
      </w:r>
      <w:r w:rsidR="006F26AC" w:rsidRPr="0011073C">
        <w:rPr>
          <w:b/>
          <w:i/>
          <w:color w:val="808080" w:themeColor="background1" w:themeShade="80"/>
          <w:sz w:val="22"/>
        </w:rPr>
        <w:t xml:space="preserve"> sotto illustrati.</w:t>
      </w:r>
    </w:p>
    <w:p w:rsidR="00AF7622" w:rsidRPr="0011073C" w:rsidRDefault="006F26AC" w:rsidP="008925AD">
      <w:pPr>
        <w:rPr>
          <w:b/>
          <w:i/>
          <w:color w:val="808080" w:themeColor="background1" w:themeShade="80"/>
          <w:sz w:val="22"/>
        </w:rPr>
      </w:pPr>
      <w:r w:rsidRPr="0011073C">
        <w:rPr>
          <w:b/>
          <w:i/>
          <w:color w:val="808080" w:themeColor="background1" w:themeShade="80"/>
          <w:sz w:val="22"/>
        </w:rPr>
        <w:t xml:space="preserve">Si </w:t>
      </w:r>
      <w:r w:rsidR="001737A2" w:rsidRPr="0011073C">
        <w:rPr>
          <w:b/>
          <w:i/>
          <w:color w:val="808080" w:themeColor="background1" w:themeShade="80"/>
          <w:sz w:val="22"/>
        </w:rPr>
        <w:t>fa presente</w:t>
      </w:r>
      <w:r w:rsidR="00A22750" w:rsidRPr="0011073C">
        <w:rPr>
          <w:b/>
          <w:i/>
          <w:color w:val="808080" w:themeColor="background1" w:themeShade="80"/>
          <w:sz w:val="22"/>
        </w:rPr>
        <w:t xml:space="preserve"> </w:t>
      </w:r>
      <w:r w:rsidRPr="0011073C">
        <w:rPr>
          <w:b/>
          <w:i/>
          <w:color w:val="808080" w:themeColor="background1" w:themeShade="80"/>
          <w:sz w:val="22"/>
        </w:rPr>
        <w:t>che</w:t>
      </w:r>
      <w:r w:rsidR="001737A2" w:rsidRPr="0011073C">
        <w:rPr>
          <w:b/>
          <w:i/>
          <w:color w:val="808080" w:themeColor="background1" w:themeShade="80"/>
          <w:sz w:val="22"/>
        </w:rPr>
        <w:t xml:space="preserve"> </w:t>
      </w:r>
      <w:r w:rsidR="00D128E1" w:rsidRPr="0011073C">
        <w:rPr>
          <w:b/>
          <w:i/>
          <w:color w:val="808080" w:themeColor="background1" w:themeShade="80"/>
          <w:sz w:val="22"/>
        </w:rPr>
        <w:t>–</w:t>
      </w:r>
      <w:r w:rsidRPr="0011073C">
        <w:rPr>
          <w:b/>
          <w:i/>
          <w:color w:val="808080" w:themeColor="background1" w:themeShade="80"/>
          <w:sz w:val="22"/>
        </w:rPr>
        <w:t xml:space="preserve"> </w:t>
      </w:r>
      <w:r w:rsidR="001737A2" w:rsidRPr="0011073C">
        <w:rPr>
          <w:b/>
          <w:i/>
          <w:color w:val="808080" w:themeColor="background1" w:themeShade="80"/>
          <w:sz w:val="22"/>
        </w:rPr>
        <w:t xml:space="preserve">ai sensi dell’articolo 48, comma 4, della l.r. 13/2015 </w:t>
      </w:r>
      <w:r w:rsidR="00A22750" w:rsidRPr="0011073C">
        <w:rPr>
          <w:b/>
          <w:i/>
          <w:color w:val="808080" w:themeColor="background1" w:themeShade="80"/>
          <w:sz w:val="22"/>
        </w:rPr>
        <w:t xml:space="preserve">– una volta ottenuto il mutuo, </w:t>
      </w:r>
      <w:r w:rsidR="001737A2" w:rsidRPr="0011073C">
        <w:rPr>
          <w:b/>
          <w:i/>
          <w:color w:val="808080" w:themeColor="background1" w:themeShade="80"/>
          <w:sz w:val="22"/>
        </w:rPr>
        <w:t xml:space="preserve">il beneficiario </w:t>
      </w:r>
      <w:r w:rsidR="00A22750" w:rsidRPr="0011073C">
        <w:rPr>
          <w:b/>
          <w:i/>
          <w:color w:val="808080" w:themeColor="background1" w:themeShade="80"/>
          <w:sz w:val="22"/>
        </w:rPr>
        <w:t xml:space="preserve">dovrà </w:t>
      </w:r>
      <w:r w:rsidR="001737A2" w:rsidRPr="0011073C">
        <w:rPr>
          <w:b/>
          <w:i/>
          <w:color w:val="808080" w:themeColor="background1" w:themeShade="80"/>
          <w:sz w:val="22"/>
        </w:rPr>
        <w:t>trasmettere</w:t>
      </w:r>
      <w:r w:rsidR="00A22750" w:rsidRPr="0011073C">
        <w:rPr>
          <w:b/>
          <w:i/>
          <w:color w:val="808080" w:themeColor="background1" w:themeShade="80"/>
          <w:sz w:val="22"/>
        </w:rPr>
        <w:t xml:space="preserve">, </w:t>
      </w:r>
      <w:r w:rsidR="00B27D63">
        <w:rPr>
          <w:b/>
          <w:i/>
          <w:color w:val="808080" w:themeColor="background1" w:themeShade="80"/>
          <w:sz w:val="22"/>
        </w:rPr>
        <w:t>secondo le indicazioni fornite d</w:t>
      </w:r>
      <w:r w:rsidR="001737A2" w:rsidRPr="0011073C">
        <w:rPr>
          <w:b/>
          <w:i/>
          <w:color w:val="808080" w:themeColor="background1" w:themeShade="80"/>
          <w:sz w:val="22"/>
        </w:rPr>
        <w:t xml:space="preserve">alla </w:t>
      </w:r>
      <w:r w:rsidR="006629C0">
        <w:rPr>
          <w:b/>
          <w:i/>
          <w:color w:val="808080" w:themeColor="background1" w:themeShade="80"/>
          <w:sz w:val="22"/>
        </w:rPr>
        <w:t>S</w:t>
      </w:r>
      <w:r w:rsidR="001737A2" w:rsidRPr="0011073C">
        <w:rPr>
          <w:b/>
          <w:i/>
          <w:color w:val="808080" w:themeColor="background1" w:themeShade="80"/>
          <w:sz w:val="22"/>
        </w:rPr>
        <w:t xml:space="preserve">truttura competente, i dati relativi </w:t>
      </w:r>
      <w:r w:rsidR="005E6B21" w:rsidRPr="0011073C">
        <w:rPr>
          <w:b/>
          <w:i/>
          <w:color w:val="808080" w:themeColor="background1" w:themeShade="80"/>
          <w:sz w:val="22"/>
        </w:rPr>
        <w:t>ai consumi termi</w:t>
      </w:r>
      <w:r w:rsidR="00064F9A" w:rsidRPr="0011073C">
        <w:rPr>
          <w:b/>
          <w:i/>
          <w:color w:val="808080" w:themeColor="background1" w:themeShade="80"/>
          <w:sz w:val="22"/>
        </w:rPr>
        <w:t>c</w:t>
      </w:r>
      <w:r w:rsidR="005E6B21" w:rsidRPr="0011073C">
        <w:rPr>
          <w:b/>
          <w:i/>
          <w:color w:val="808080" w:themeColor="background1" w:themeShade="80"/>
          <w:sz w:val="22"/>
        </w:rPr>
        <w:t xml:space="preserve">i ed elettrici </w:t>
      </w:r>
      <w:r w:rsidR="001737A2" w:rsidRPr="0011073C">
        <w:rPr>
          <w:b/>
          <w:i/>
          <w:color w:val="808080" w:themeColor="background1" w:themeShade="80"/>
          <w:sz w:val="22"/>
          <w:u w:val="single"/>
        </w:rPr>
        <w:t>per ciascuna delle tre annualità successive alla fine dei lavori</w:t>
      </w:r>
      <w:r w:rsidR="005E6B21" w:rsidRPr="0011073C">
        <w:rPr>
          <w:b/>
          <w:i/>
          <w:color w:val="808080" w:themeColor="background1" w:themeShade="80"/>
          <w:sz w:val="22"/>
        </w:rPr>
        <w:t>, ai fini del monitoraggio dell’effettivo risparmio</w:t>
      </w:r>
      <w:r w:rsidR="005E6B21">
        <w:rPr>
          <w:b/>
          <w:i/>
          <w:color w:val="FF0000"/>
          <w:sz w:val="22"/>
        </w:rPr>
        <w:t xml:space="preserve"> </w:t>
      </w:r>
      <w:r w:rsidR="005E6B21" w:rsidRPr="0011073C">
        <w:rPr>
          <w:b/>
          <w:i/>
          <w:color w:val="808080" w:themeColor="background1" w:themeShade="80"/>
          <w:sz w:val="22"/>
        </w:rPr>
        <w:t>energetico conseguito.</w:t>
      </w:r>
    </w:p>
    <w:p w:rsidR="005E6B21" w:rsidRPr="00FF66B3" w:rsidRDefault="005E6B21" w:rsidP="008925AD">
      <w:pPr>
        <w:rPr>
          <w:b/>
          <w:i/>
          <w:sz w:val="22"/>
        </w:rPr>
      </w:pPr>
    </w:p>
    <w:p w:rsidR="00547CAD" w:rsidRPr="008925AD" w:rsidRDefault="002C6669" w:rsidP="008925AD">
      <w:pPr>
        <w:pStyle w:val="Paragrafoelenco"/>
        <w:numPr>
          <w:ilvl w:val="0"/>
          <w:numId w:val="6"/>
        </w:numPr>
        <w:spacing w:after="0"/>
        <w:ind w:left="284" w:hanging="284"/>
        <w:rPr>
          <w:sz w:val="22"/>
          <w:szCs w:val="22"/>
          <w:u w:val="single"/>
        </w:rPr>
      </w:pPr>
      <w:r w:rsidRPr="008925AD">
        <w:rPr>
          <w:sz w:val="22"/>
          <w:szCs w:val="22"/>
          <w:u w:val="single"/>
        </w:rPr>
        <w:t>Consumi termici</w:t>
      </w:r>
    </w:p>
    <w:p w:rsidR="00972A49" w:rsidRPr="00F91A02" w:rsidRDefault="00B12EC7" w:rsidP="00F91A02">
      <w:pPr>
        <w:ind w:left="284"/>
        <w:rPr>
          <w:i/>
          <w:color w:val="808080" w:themeColor="background1" w:themeShade="80"/>
          <w:sz w:val="22"/>
        </w:rPr>
      </w:pPr>
      <w:r w:rsidRPr="00F91A02">
        <w:rPr>
          <w:i/>
          <w:color w:val="808080" w:themeColor="background1" w:themeShade="80"/>
          <w:sz w:val="22"/>
        </w:rPr>
        <w:t>Indicare</w:t>
      </w:r>
      <w:r w:rsidR="00C2518F" w:rsidRPr="00F91A02">
        <w:rPr>
          <w:i/>
          <w:color w:val="808080" w:themeColor="background1" w:themeShade="80"/>
          <w:sz w:val="22"/>
        </w:rPr>
        <w:t xml:space="preserve"> nella tabella seguente</w:t>
      </w:r>
      <w:r w:rsidRPr="00F91A02">
        <w:rPr>
          <w:i/>
          <w:color w:val="808080" w:themeColor="background1" w:themeShade="80"/>
          <w:sz w:val="22"/>
        </w:rPr>
        <w:t xml:space="preserve"> i dati di consumo termico desunti dalle fatturazioni del fornitore di combustibile relativi agli ultimi 3 anni</w:t>
      </w:r>
      <w:r w:rsidR="003910BA" w:rsidRPr="00F91A02">
        <w:rPr>
          <w:i/>
          <w:color w:val="808080" w:themeColor="background1" w:themeShade="80"/>
          <w:sz w:val="22"/>
        </w:rPr>
        <w:t xml:space="preserve">, fornendo le specifiche necessarie alla corretta interpretazione dei dati (ad esempio, dati relativi all’intero edificio o alla singola unità immobiliare, parti comuni comprese/escluse, ecc.); compilare una riga per ogni tipo di combustibile. </w:t>
      </w:r>
      <w:r w:rsidR="00C2518F" w:rsidRPr="00F91A02">
        <w:rPr>
          <w:i/>
          <w:color w:val="808080" w:themeColor="background1" w:themeShade="80"/>
          <w:sz w:val="22"/>
        </w:rPr>
        <w:t>Qualora tali dati non siano reperibili, si richiede di fornire opportuna giustificazione (ad esempio, fabbricato non utilizzato negli ultimi anni)</w:t>
      </w:r>
      <w:r w:rsidRPr="00F91A02">
        <w:rPr>
          <w:i/>
          <w:color w:val="808080" w:themeColor="background1" w:themeShade="80"/>
          <w:sz w:val="22"/>
        </w:rPr>
        <w:t>.</w:t>
      </w:r>
      <w:r w:rsidR="002A4C8E" w:rsidRPr="00F91A02">
        <w:rPr>
          <w:i/>
          <w:color w:val="808080" w:themeColor="background1" w:themeShade="80"/>
          <w:sz w:val="22"/>
        </w:rPr>
        <w:t xml:space="preserve"> </w:t>
      </w:r>
    </w:p>
    <w:p w:rsidR="002041A1" w:rsidRDefault="002041A1" w:rsidP="002041A1">
      <w:pPr>
        <w:spacing w:line="240" w:lineRule="exact"/>
        <w:rPr>
          <w:rFonts w:ascii="Verdana" w:hAnsi="Verdana"/>
          <w:sz w:val="20"/>
          <w:szCs w:val="20"/>
        </w:rPr>
      </w:pPr>
    </w:p>
    <w:tbl>
      <w:tblPr>
        <w:tblStyle w:val="Grigliatabella"/>
        <w:tblW w:w="5000" w:type="pct"/>
        <w:tblLook w:val="04A0" w:firstRow="1" w:lastRow="0" w:firstColumn="1" w:lastColumn="0" w:noHBand="0" w:noVBand="1"/>
      </w:tblPr>
      <w:tblGrid>
        <w:gridCol w:w="744"/>
        <w:gridCol w:w="1594"/>
        <w:gridCol w:w="1170"/>
        <w:gridCol w:w="1331"/>
        <w:gridCol w:w="1280"/>
        <w:gridCol w:w="1280"/>
        <w:gridCol w:w="1191"/>
        <w:gridCol w:w="1264"/>
      </w:tblGrid>
      <w:tr w:rsidR="0011073C" w:rsidRPr="0011073C" w:rsidTr="00064F9A">
        <w:tc>
          <w:tcPr>
            <w:tcW w:w="408" w:type="pct"/>
            <w:shd w:val="clear" w:color="auto" w:fill="F2F2F2" w:themeFill="background1" w:themeFillShade="F2"/>
            <w:vAlign w:val="center"/>
          </w:tcPr>
          <w:p w:rsidR="002041A1" w:rsidRPr="0011073C" w:rsidRDefault="002041A1" w:rsidP="00064F9A">
            <w:pPr>
              <w:spacing w:line="240" w:lineRule="exact"/>
              <w:jc w:val="center"/>
              <w:rPr>
                <w:b/>
                <w:sz w:val="22"/>
                <w:szCs w:val="22"/>
              </w:rPr>
            </w:pPr>
            <w:r w:rsidRPr="0011073C">
              <w:rPr>
                <w:b/>
                <w:sz w:val="22"/>
                <w:szCs w:val="22"/>
              </w:rPr>
              <w:t>Anno</w:t>
            </w:r>
          </w:p>
        </w:tc>
        <w:tc>
          <w:tcPr>
            <w:tcW w:w="839" w:type="pct"/>
            <w:shd w:val="clear" w:color="auto" w:fill="F2F2F2" w:themeFill="background1" w:themeFillShade="F2"/>
            <w:vAlign w:val="center"/>
          </w:tcPr>
          <w:p w:rsidR="002041A1" w:rsidRPr="0011073C" w:rsidRDefault="002041A1" w:rsidP="00064F9A">
            <w:pPr>
              <w:spacing w:line="240" w:lineRule="exact"/>
              <w:jc w:val="center"/>
              <w:rPr>
                <w:b/>
                <w:sz w:val="22"/>
                <w:szCs w:val="22"/>
              </w:rPr>
            </w:pPr>
            <w:r w:rsidRPr="0011073C">
              <w:rPr>
                <w:b/>
                <w:sz w:val="22"/>
                <w:szCs w:val="22"/>
              </w:rPr>
              <w:t>Tipo combustibile</w:t>
            </w:r>
          </w:p>
        </w:tc>
        <w:tc>
          <w:tcPr>
            <w:tcW w:w="624" w:type="pct"/>
            <w:shd w:val="clear" w:color="auto" w:fill="F2F2F2" w:themeFill="background1" w:themeFillShade="F2"/>
            <w:vAlign w:val="center"/>
          </w:tcPr>
          <w:p w:rsidR="002041A1" w:rsidRPr="0011073C" w:rsidRDefault="002041A1" w:rsidP="00064F9A">
            <w:pPr>
              <w:spacing w:line="240" w:lineRule="exact"/>
              <w:jc w:val="center"/>
              <w:rPr>
                <w:b/>
                <w:sz w:val="22"/>
                <w:szCs w:val="22"/>
              </w:rPr>
            </w:pPr>
            <w:r w:rsidRPr="0011073C">
              <w:rPr>
                <w:b/>
                <w:sz w:val="22"/>
                <w:szCs w:val="22"/>
              </w:rPr>
              <w:t>Unità di misura</w:t>
            </w:r>
          </w:p>
        </w:tc>
        <w:tc>
          <w:tcPr>
            <w:tcW w:w="705" w:type="pct"/>
            <w:shd w:val="clear" w:color="auto" w:fill="F2F2F2" w:themeFill="background1" w:themeFillShade="F2"/>
            <w:vAlign w:val="center"/>
          </w:tcPr>
          <w:p w:rsidR="002041A1" w:rsidRPr="0011073C" w:rsidRDefault="002041A1" w:rsidP="00064F9A">
            <w:pPr>
              <w:spacing w:line="240" w:lineRule="exact"/>
              <w:jc w:val="center"/>
              <w:rPr>
                <w:b/>
                <w:sz w:val="22"/>
                <w:szCs w:val="22"/>
              </w:rPr>
            </w:pPr>
            <w:r w:rsidRPr="0011073C">
              <w:rPr>
                <w:b/>
                <w:sz w:val="22"/>
                <w:szCs w:val="22"/>
              </w:rPr>
              <w:t>Quantità acquistata</w:t>
            </w:r>
          </w:p>
        </w:tc>
        <w:tc>
          <w:tcPr>
            <w:tcW w:w="558" w:type="pct"/>
            <w:shd w:val="clear" w:color="auto" w:fill="F2F2F2" w:themeFill="background1" w:themeFillShade="F2"/>
            <w:vAlign w:val="center"/>
          </w:tcPr>
          <w:p w:rsidR="002041A1" w:rsidRPr="0011073C" w:rsidRDefault="002041A1" w:rsidP="00064F9A">
            <w:pPr>
              <w:spacing w:line="240" w:lineRule="exact"/>
              <w:jc w:val="center"/>
              <w:rPr>
                <w:b/>
                <w:sz w:val="22"/>
                <w:szCs w:val="22"/>
              </w:rPr>
            </w:pPr>
            <w:r w:rsidRPr="0011073C">
              <w:rPr>
                <w:b/>
                <w:sz w:val="22"/>
                <w:szCs w:val="22"/>
              </w:rPr>
              <w:t>Scorta o lettura iniziale</w:t>
            </w:r>
          </w:p>
          <w:p w:rsidR="00E16D8E" w:rsidRPr="0011073C" w:rsidRDefault="00E16D8E" w:rsidP="00064F9A">
            <w:pPr>
              <w:spacing w:line="240" w:lineRule="exact"/>
              <w:jc w:val="center"/>
              <w:rPr>
                <w:b/>
                <w:i/>
                <w:sz w:val="22"/>
                <w:szCs w:val="22"/>
              </w:rPr>
            </w:pPr>
            <w:r w:rsidRPr="0011073C">
              <w:rPr>
                <w:b/>
                <w:i/>
                <w:sz w:val="22"/>
                <w:szCs w:val="22"/>
              </w:rPr>
              <w:t>(ove disponibile)</w:t>
            </w:r>
          </w:p>
        </w:tc>
        <w:tc>
          <w:tcPr>
            <w:tcW w:w="558" w:type="pct"/>
            <w:shd w:val="clear" w:color="auto" w:fill="F2F2F2" w:themeFill="background1" w:themeFillShade="F2"/>
            <w:vAlign w:val="center"/>
          </w:tcPr>
          <w:p w:rsidR="002041A1" w:rsidRPr="0011073C" w:rsidRDefault="002041A1" w:rsidP="00064F9A">
            <w:pPr>
              <w:spacing w:line="240" w:lineRule="exact"/>
              <w:jc w:val="center"/>
              <w:rPr>
                <w:b/>
                <w:sz w:val="22"/>
                <w:szCs w:val="22"/>
              </w:rPr>
            </w:pPr>
            <w:r w:rsidRPr="0011073C">
              <w:rPr>
                <w:b/>
                <w:sz w:val="22"/>
                <w:szCs w:val="22"/>
              </w:rPr>
              <w:t>Scorta o lettura finale</w:t>
            </w:r>
          </w:p>
          <w:p w:rsidR="00E16D8E" w:rsidRPr="0011073C" w:rsidRDefault="00E16D8E" w:rsidP="00064F9A">
            <w:pPr>
              <w:spacing w:line="240" w:lineRule="exact"/>
              <w:jc w:val="center"/>
              <w:rPr>
                <w:b/>
                <w:i/>
                <w:sz w:val="22"/>
                <w:szCs w:val="22"/>
              </w:rPr>
            </w:pPr>
            <w:r w:rsidRPr="0011073C">
              <w:rPr>
                <w:b/>
                <w:i/>
                <w:sz w:val="22"/>
                <w:szCs w:val="22"/>
              </w:rPr>
              <w:t>(ove disponibile)</w:t>
            </w:r>
          </w:p>
        </w:tc>
        <w:tc>
          <w:tcPr>
            <w:tcW w:w="635" w:type="pct"/>
            <w:shd w:val="clear" w:color="auto" w:fill="F2F2F2" w:themeFill="background1" w:themeFillShade="F2"/>
            <w:vAlign w:val="center"/>
          </w:tcPr>
          <w:p w:rsidR="002041A1" w:rsidRPr="0011073C" w:rsidRDefault="002041A1" w:rsidP="00064F9A">
            <w:pPr>
              <w:spacing w:line="240" w:lineRule="exact"/>
              <w:jc w:val="center"/>
              <w:rPr>
                <w:b/>
                <w:sz w:val="22"/>
                <w:szCs w:val="22"/>
              </w:rPr>
            </w:pPr>
            <w:r w:rsidRPr="0011073C">
              <w:rPr>
                <w:b/>
                <w:sz w:val="22"/>
                <w:szCs w:val="22"/>
              </w:rPr>
              <w:t>Consumo</w:t>
            </w:r>
          </w:p>
          <w:p w:rsidR="002041A1" w:rsidRPr="0011073C" w:rsidRDefault="00E16D8E" w:rsidP="00064F9A">
            <w:pPr>
              <w:spacing w:line="240" w:lineRule="exact"/>
              <w:jc w:val="center"/>
              <w:rPr>
                <w:b/>
                <w:sz w:val="22"/>
                <w:szCs w:val="22"/>
              </w:rPr>
            </w:pPr>
            <w:r w:rsidRPr="0011073C">
              <w:rPr>
                <w:b/>
                <w:sz w:val="22"/>
                <w:szCs w:val="22"/>
              </w:rPr>
              <w:t>T</w:t>
            </w:r>
            <w:r w:rsidR="002041A1" w:rsidRPr="0011073C">
              <w:rPr>
                <w:b/>
                <w:sz w:val="22"/>
                <w:szCs w:val="22"/>
              </w:rPr>
              <w:t>otale</w:t>
            </w:r>
          </w:p>
        </w:tc>
        <w:tc>
          <w:tcPr>
            <w:tcW w:w="672" w:type="pct"/>
            <w:shd w:val="clear" w:color="auto" w:fill="F2F2F2" w:themeFill="background1" w:themeFillShade="F2"/>
            <w:vAlign w:val="center"/>
          </w:tcPr>
          <w:p w:rsidR="002041A1" w:rsidRPr="0011073C" w:rsidRDefault="002041A1" w:rsidP="00064F9A">
            <w:pPr>
              <w:spacing w:line="240" w:lineRule="exact"/>
              <w:jc w:val="center"/>
              <w:rPr>
                <w:b/>
                <w:sz w:val="22"/>
                <w:szCs w:val="22"/>
              </w:rPr>
            </w:pPr>
            <w:r w:rsidRPr="0011073C">
              <w:rPr>
                <w:b/>
                <w:sz w:val="22"/>
                <w:szCs w:val="22"/>
              </w:rPr>
              <w:t>Spesa sostenuta</w:t>
            </w:r>
          </w:p>
          <w:p w:rsidR="002041A1" w:rsidRPr="0011073C" w:rsidRDefault="002041A1" w:rsidP="00064F9A">
            <w:pPr>
              <w:spacing w:line="240" w:lineRule="exact"/>
              <w:jc w:val="center"/>
              <w:rPr>
                <w:b/>
                <w:sz w:val="22"/>
                <w:szCs w:val="22"/>
              </w:rPr>
            </w:pPr>
            <w:r w:rsidRPr="0011073C">
              <w:rPr>
                <w:b/>
                <w:sz w:val="22"/>
                <w:szCs w:val="22"/>
              </w:rPr>
              <w:t>[€]</w:t>
            </w:r>
          </w:p>
        </w:tc>
      </w:tr>
      <w:tr w:rsidR="002041A1" w:rsidRPr="00E16D8E" w:rsidTr="002041A1">
        <w:tc>
          <w:tcPr>
            <w:tcW w:w="408" w:type="pct"/>
            <w:shd w:val="clear" w:color="auto" w:fill="auto"/>
          </w:tcPr>
          <w:p w:rsidR="002041A1" w:rsidRPr="00E16D8E" w:rsidRDefault="00923041" w:rsidP="008322D9">
            <w:pPr>
              <w:spacing w:line="240" w:lineRule="exact"/>
              <w:rPr>
                <w:sz w:val="22"/>
                <w:szCs w:val="22"/>
              </w:rPr>
            </w:pPr>
            <w:r>
              <w:rPr>
                <w:sz w:val="22"/>
                <w:szCs w:val="22"/>
              </w:rPr>
              <w:t>2021</w:t>
            </w:r>
          </w:p>
        </w:tc>
        <w:tc>
          <w:tcPr>
            <w:tcW w:w="839" w:type="pct"/>
          </w:tcPr>
          <w:p w:rsidR="002041A1" w:rsidRPr="00E16D8E" w:rsidRDefault="002041A1" w:rsidP="008322D9">
            <w:pPr>
              <w:spacing w:line="240" w:lineRule="exact"/>
              <w:rPr>
                <w:sz w:val="22"/>
                <w:szCs w:val="22"/>
              </w:rPr>
            </w:pPr>
          </w:p>
        </w:tc>
        <w:tc>
          <w:tcPr>
            <w:tcW w:w="624" w:type="pct"/>
          </w:tcPr>
          <w:p w:rsidR="002041A1" w:rsidRPr="00E16D8E" w:rsidRDefault="002041A1" w:rsidP="008322D9">
            <w:pPr>
              <w:spacing w:line="240" w:lineRule="exact"/>
              <w:rPr>
                <w:sz w:val="22"/>
                <w:szCs w:val="22"/>
              </w:rPr>
            </w:pPr>
          </w:p>
        </w:tc>
        <w:tc>
          <w:tcPr>
            <w:tcW w:w="705" w:type="pct"/>
          </w:tcPr>
          <w:p w:rsidR="002041A1" w:rsidRPr="00E16D8E" w:rsidRDefault="002041A1" w:rsidP="008322D9">
            <w:pPr>
              <w:spacing w:line="240" w:lineRule="exact"/>
              <w:rPr>
                <w:sz w:val="22"/>
                <w:szCs w:val="22"/>
              </w:rPr>
            </w:pPr>
          </w:p>
        </w:tc>
        <w:tc>
          <w:tcPr>
            <w:tcW w:w="558" w:type="pct"/>
          </w:tcPr>
          <w:p w:rsidR="002041A1" w:rsidRPr="00E16D8E" w:rsidRDefault="002041A1" w:rsidP="008322D9">
            <w:pPr>
              <w:spacing w:line="240" w:lineRule="exact"/>
              <w:rPr>
                <w:sz w:val="22"/>
                <w:szCs w:val="22"/>
              </w:rPr>
            </w:pPr>
          </w:p>
        </w:tc>
        <w:tc>
          <w:tcPr>
            <w:tcW w:w="558" w:type="pct"/>
          </w:tcPr>
          <w:p w:rsidR="002041A1" w:rsidRPr="00E16D8E" w:rsidRDefault="002041A1" w:rsidP="008322D9">
            <w:pPr>
              <w:spacing w:line="240" w:lineRule="exact"/>
              <w:rPr>
                <w:sz w:val="22"/>
                <w:szCs w:val="22"/>
              </w:rPr>
            </w:pPr>
          </w:p>
        </w:tc>
        <w:tc>
          <w:tcPr>
            <w:tcW w:w="635" w:type="pct"/>
          </w:tcPr>
          <w:p w:rsidR="002041A1" w:rsidRPr="00E16D8E" w:rsidRDefault="002041A1" w:rsidP="008322D9">
            <w:pPr>
              <w:spacing w:line="240" w:lineRule="exact"/>
              <w:rPr>
                <w:sz w:val="22"/>
                <w:szCs w:val="22"/>
              </w:rPr>
            </w:pPr>
          </w:p>
        </w:tc>
        <w:tc>
          <w:tcPr>
            <w:tcW w:w="672" w:type="pct"/>
          </w:tcPr>
          <w:p w:rsidR="002041A1" w:rsidRPr="00E16D8E" w:rsidRDefault="002041A1" w:rsidP="008322D9">
            <w:pPr>
              <w:spacing w:line="240" w:lineRule="exact"/>
              <w:rPr>
                <w:sz w:val="22"/>
                <w:szCs w:val="22"/>
              </w:rPr>
            </w:pPr>
          </w:p>
        </w:tc>
      </w:tr>
      <w:tr w:rsidR="002041A1" w:rsidRPr="00E16D8E" w:rsidTr="002041A1">
        <w:tc>
          <w:tcPr>
            <w:tcW w:w="408" w:type="pct"/>
            <w:shd w:val="clear" w:color="auto" w:fill="auto"/>
          </w:tcPr>
          <w:p w:rsidR="002041A1" w:rsidRPr="00E16D8E" w:rsidRDefault="00923041" w:rsidP="008322D9">
            <w:pPr>
              <w:spacing w:line="240" w:lineRule="exact"/>
              <w:rPr>
                <w:sz w:val="22"/>
                <w:szCs w:val="22"/>
              </w:rPr>
            </w:pPr>
            <w:r>
              <w:rPr>
                <w:sz w:val="22"/>
                <w:szCs w:val="22"/>
              </w:rPr>
              <w:t>2020</w:t>
            </w:r>
          </w:p>
        </w:tc>
        <w:tc>
          <w:tcPr>
            <w:tcW w:w="839" w:type="pct"/>
          </w:tcPr>
          <w:p w:rsidR="002041A1" w:rsidRPr="00E16D8E" w:rsidRDefault="002041A1" w:rsidP="008322D9">
            <w:pPr>
              <w:spacing w:line="240" w:lineRule="exact"/>
              <w:rPr>
                <w:sz w:val="22"/>
                <w:szCs w:val="22"/>
              </w:rPr>
            </w:pPr>
          </w:p>
        </w:tc>
        <w:tc>
          <w:tcPr>
            <w:tcW w:w="624" w:type="pct"/>
          </w:tcPr>
          <w:p w:rsidR="002041A1" w:rsidRPr="00E16D8E" w:rsidRDefault="002041A1" w:rsidP="008322D9">
            <w:pPr>
              <w:spacing w:line="240" w:lineRule="exact"/>
              <w:rPr>
                <w:sz w:val="22"/>
                <w:szCs w:val="22"/>
              </w:rPr>
            </w:pPr>
          </w:p>
        </w:tc>
        <w:tc>
          <w:tcPr>
            <w:tcW w:w="705" w:type="pct"/>
          </w:tcPr>
          <w:p w:rsidR="002041A1" w:rsidRPr="00E16D8E" w:rsidRDefault="002041A1" w:rsidP="008322D9">
            <w:pPr>
              <w:spacing w:line="240" w:lineRule="exact"/>
              <w:rPr>
                <w:sz w:val="22"/>
                <w:szCs w:val="22"/>
              </w:rPr>
            </w:pPr>
          </w:p>
        </w:tc>
        <w:tc>
          <w:tcPr>
            <w:tcW w:w="558" w:type="pct"/>
          </w:tcPr>
          <w:p w:rsidR="002041A1" w:rsidRPr="00E16D8E" w:rsidRDefault="002041A1" w:rsidP="008322D9">
            <w:pPr>
              <w:spacing w:line="240" w:lineRule="exact"/>
              <w:rPr>
                <w:sz w:val="22"/>
                <w:szCs w:val="22"/>
              </w:rPr>
            </w:pPr>
          </w:p>
        </w:tc>
        <w:tc>
          <w:tcPr>
            <w:tcW w:w="558" w:type="pct"/>
          </w:tcPr>
          <w:p w:rsidR="002041A1" w:rsidRPr="00E16D8E" w:rsidRDefault="002041A1" w:rsidP="008322D9">
            <w:pPr>
              <w:spacing w:line="240" w:lineRule="exact"/>
              <w:rPr>
                <w:sz w:val="22"/>
                <w:szCs w:val="22"/>
              </w:rPr>
            </w:pPr>
          </w:p>
        </w:tc>
        <w:tc>
          <w:tcPr>
            <w:tcW w:w="635" w:type="pct"/>
          </w:tcPr>
          <w:p w:rsidR="002041A1" w:rsidRPr="00E16D8E" w:rsidRDefault="002041A1" w:rsidP="008322D9">
            <w:pPr>
              <w:spacing w:line="240" w:lineRule="exact"/>
              <w:rPr>
                <w:sz w:val="22"/>
                <w:szCs w:val="22"/>
              </w:rPr>
            </w:pPr>
          </w:p>
        </w:tc>
        <w:tc>
          <w:tcPr>
            <w:tcW w:w="672" w:type="pct"/>
          </w:tcPr>
          <w:p w:rsidR="002041A1" w:rsidRPr="00E16D8E" w:rsidRDefault="002041A1" w:rsidP="008322D9">
            <w:pPr>
              <w:spacing w:line="240" w:lineRule="exact"/>
              <w:rPr>
                <w:sz w:val="22"/>
                <w:szCs w:val="22"/>
              </w:rPr>
            </w:pPr>
          </w:p>
        </w:tc>
      </w:tr>
      <w:tr w:rsidR="002041A1" w:rsidRPr="00E16D8E" w:rsidTr="002041A1">
        <w:tc>
          <w:tcPr>
            <w:tcW w:w="408" w:type="pct"/>
            <w:shd w:val="clear" w:color="auto" w:fill="auto"/>
          </w:tcPr>
          <w:p w:rsidR="002041A1" w:rsidRPr="00E16D8E" w:rsidRDefault="00923041" w:rsidP="008322D9">
            <w:pPr>
              <w:spacing w:line="240" w:lineRule="exact"/>
              <w:rPr>
                <w:sz w:val="22"/>
                <w:szCs w:val="22"/>
              </w:rPr>
            </w:pPr>
            <w:r>
              <w:rPr>
                <w:sz w:val="22"/>
                <w:szCs w:val="22"/>
              </w:rPr>
              <w:t>2019</w:t>
            </w:r>
          </w:p>
        </w:tc>
        <w:tc>
          <w:tcPr>
            <w:tcW w:w="839" w:type="pct"/>
          </w:tcPr>
          <w:p w:rsidR="002041A1" w:rsidRPr="00E16D8E" w:rsidRDefault="002041A1" w:rsidP="008322D9">
            <w:pPr>
              <w:spacing w:line="240" w:lineRule="exact"/>
              <w:rPr>
                <w:sz w:val="22"/>
                <w:szCs w:val="22"/>
              </w:rPr>
            </w:pPr>
          </w:p>
        </w:tc>
        <w:tc>
          <w:tcPr>
            <w:tcW w:w="624" w:type="pct"/>
          </w:tcPr>
          <w:p w:rsidR="002041A1" w:rsidRPr="00E16D8E" w:rsidRDefault="002041A1" w:rsidP="008322D9">
            <w:pPr>
              <w:spacing w:line="240" w:lineRule="exact"/>
              <w:rPr>
                <w:sz w:val="22"/>
                <w:szCs w:val="22"/>
              </w:rPr>
            </w:pPr>
          </w:p>
        </w:tc>
        <w:tc>
          <w:tcPr>
            <w:tcW w:w="705" w:type="pct"/>
          </w:tcPr>
          <w:p w:rsidR="002041A1" w:rsidRPr="00E16D8E" w:rsidRDefault="002041A1" w:rsidP="008322D9">
            <w:pPr>
              <w:spacing w:line="240" w:lineRule="exact"/>
              <w:rPr>
                <w:sz w:val="22"/>
                <w:szCs w:val="22"/>
              </w:rPr>
            </w:pPr>
          </w:p>
        </w:tc>
        <w:tc>
          <w:tcPr>
            <w:tcW w:w="558" w:type="pct"/>
          </w:tcPr>
          <w:p w:rsidR="002041A1" w:rsidRPr="00E16D8E" w:rsidRDefault="002041A1" w:rsidP="008322D9">
            <w:pPr>
              <w:spacing w:line="240" w:lineRule="exact"/>
              <w:rPr>
                <w:sz w:val="22"/>
                <w:szCs w:val="22"/>
              </w:rPr>
            </w:pPr>
          </w:p>
        </w:tc>
        <w:tc>
          <w:tcPr>
            <w:tcW w:w="558" w:type="pct"/>
          </w:tcPr>
          <w:p w:rsidR="002041A1" w:rsidRPr="00E16D8E" w:rsidRDefault="002041A1" w:rsidP="008322D9">
            <w:pPr>
              <w:spacing w:line="240" w:lineRule="exact"/>
              <w:rPr>
                <w:sz w:val="22"/>
                <w:szCs w:val="22"/>
              </w:rPr>
            </w:pPr>
          </w:p>
        </w:tc>
        <w:tc>
          <w:tcPr>
            <w:tcW w:w="635" w:type="pct"/>
          </w:tcPr>
          <w:p w:rsidR="002041A1" w:rsidRPr="00E16D8E" w:rsidRDefault="002041A1" w:rsidP="008322D9">
            <w:pPr>
              <w:spacing w:line="240" w:lineRule="exact"/>
              <w:rPr>
                <w:sz w:val="22"/>
                <w:szCs w:val="22"/>
              </w:rPr>
            </w:pPr>
          </w:p>
        </w:tc>
        <w:tc>
          <w:tcPr>
            <w:tcW w:w="672" w:type="pct"/>
          </w:tcPr>
          <w:p w:rsidR="002041A1" w:rsidRPr="00E16D8E" w:rsidRDefault="002041A1" w:rsidP="008322D9">
            <w:pPr>
              <w:spacing w:line="240" w:lineRule="exact"/>
              <w:rPr>
                <w:sz w:val="22"/>
                <w:szCs w:val="22"/>
              </w:rPr>
            </w:pPr>
          </w:p>
        </w:tc>
      </w:tr>
      <w:tr w:rsidR="002041A1" w:rsidRPr="002041A1" w:rsidTr="00773A9E">
        <w:trPr>
          <w:trHeight w:val="546"/>
        </w:trPr>
        <w:tc>
          <w:tcPr>
            <w:tcW w:w="2577"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41A1" w:rsidRPr="002041A1" w:rsidRDefault="002041A1" w:rsidP="00773A9E">
            <w:pPr>
              <w:spacing w:before="120" w:after="120" w:line="240" w:lineRule="exact"/>
              <w:jc w:val="left"/>
              <w:rPr>
                <w:rFonts w:eastAsia="Times New Roman"/>
                <w:b/>
                <w:sz w:val="22"/>
                <w:szCs w:val="22"/>
              </w:rPr>
            </w:pPr>
            <w:r w:rsidRPr="00E16D8E">
              <w:rPr>
                <w:rFonts w:eastAsia="Times New Roman"/>
                <w:b/>
                <w:sz w:val="22"/>
                <w:szCs w:val="22"/>
              </w:rPr>
              <w:t>Eventuali note del compilatore sui dati forniti</w:t>
            </w:r>
          </w:p>
        </w:tc>
        <w:tc>
          <w:tcPr>
            <w:tcW w:w="2423" w:type="pct"/>
            <w:gridSpan w:val="4"/>
            <w:tcBorders>
              <w:top w:val="single" w:sz="4" w:space="0" w:color="auto"/>
              <w:left w:val="single" w:sz="4" w:space="0" w:color="auto"/>
              <w:bottom w:val="single" w:sz="4" w:space="0" w:color="auto"/>
              <w:right w:val="single" w:sz="4" w:space="0" w:color="auto"/>
            </w:tcBorders>
          </w:tcPr>
          <w:p w:rsidR="002041A1" w:rsidRDefault="002041A1" w:rsidP="008322D9">
            <w:pPr>
              <w:spacing w:line="240" w:lineRule="exact"/>
              <w:rPr>
                <w:rFonts w:eastAsia="Times New Roman"/>
                <w:b/>
                <w:sz w:val="22"/>
                <w:szCs w:val="22"/>
              </w:rPr>
            </w:pPr>
          </w:p>
          <w:p w:rsidR="00773A9E" w:rsidRDefault="00773A9E" w:rsidP="008322D9">
            <w:pPr>
              <w:spacing w:line="240" w:lineRule="exact"/>
              <w:rPr>
                <w:rFonts w:eastAsia="Times New Roman"/>
                <w:b/>
                <w:sz w:val="22"/>
                <w:szCs w:val="22"/>
              </w:rPr>
            </w:pPr>
          </w:p>
          <w:p w:rsidR="00773A9E" w:rsidRPr="002041A1" w:rsidRDefault="00773A9E" w:rsidP="008322D9">
            <w:pPr>
              <w:spacing w:line="240" w:lineRule="exact"/>
              <w:rPr>
                <w:rFonts w:eastAsia="Times New Roman"/>
                <w:b/>
                <w:sz w:val="22"/>
                <w:szCs w:val="22"/>
              </w:rPr>
            </w:pPr>
          </w:p>
        </w:tc>
      </w:tr>
    </w:tbl>
    <w:p w:rsidR="00FF66B3" w:rsidRDefault="00FF66B3">
      <w:pPr>
        <w:spacing w:after="200" w:line="276" w:lineRule="auto"/>
        <w:jc w:val="left"/>
        <w:rPr>
          <w:rFonts w:eastAsia="Times New Roman"/>
          <w:sz w:val="22"/>
          <w:u w:val="single"/>
          <w:lang w:eastAsia="it-IT"/>
        </w:rPr>
      </w:pPr>
      <w:r>
        <w:rPr>
          <w:sz w:val="22"/>
          <w:u w:val="single"/>
        </w:rPr>
        <w:br w:type="page"/>
      </w:r>
    </w:p>
    <w:p w:rsidR="002C6669" w:rsidRPr="008925AD" w:rsidRDefault="002C6669" w:rsidP="008925AD">
      <w:pPr>
        <w:pStyle w:val="Paragrafoelenco"/>
        <w:numPr>
          <w:ilvl w:val="0"/>
          <w:numId w:val="6"/>
        </w:numPr>
        <w:spacing w:after="0"/>
        <w:ind w:left="284" w:hanging="284"/>
        <w:rPr>
          <w:sz w:val="22"/>
          <w:szCs w:val="22"/>
          <w:u w:val="single"/>
        </w:rPr>
      </w:pPr>
      <w:r w:rsidRPr="008925AD">
        <w:rPr>
          <w:sz w:val="22"/>
          <w:szCs w:val="22"/>
          <w:u w:val="single"/>
        </w:rPr>
        <w:lastRenderedPageBreak/>
        <w:t>Consumi elettrici</w:t>
      </w:r>
    </w:p>
    <w:p w:rsidR="002A4C8E" w:rsidRPr="002E6FC7" w:rsidRDefault="002A4C8E" w:rsidP="008925AD">
      <w:pPr>
        <w:ind w:left="284"/>
        <w:rPr>
          <w:i/>
          <w:color w:val="808080" w:themeColor="background1" w:themeShade="80"/>
          <w:sz w:val="22"/>
        </w:rPr>
      </w:pPr>
      <w:r w:rsidRPr="002E6FC7">
        <w:rPr>
          <w:i/>
          <w:color w:val="808080" w:themeColor="background1" w:themeShade="80"/>
          <w:sz w:val="22"/>
        </w:rPr>
        <w:t xml:space="preserve">Indicare </w:t>
      </w:r>
      <w:r w:rsidR="003910BA" w:rsidRPr="002E6FC7">
        <w:rPr>
          <w:i/>
          <w:color w:val="808080" w:themeColor="background1" w:themeShade="80"/>
          <w:sz w:val="22"/>
        </w:rPr>
        <w:t xml:space="preserve">nella tabella seguente </w:t>
      </w:r>
      <w:r w:rsidRPr="002E6FC7">
        <w:rPr>
          <w:i/>
          <w:color w:val="808080" w:themeColor="background1" w:themeShade="80"/>
          <w:sz w:val="22"/>
        </w:rPr>
        <w:t>i dati di consumo elettrico desunti dalle bollette elettriche relativ</w:t>
      </w:r>
      <w:r w:rsidR="002F5B4A" w:rsidRPr="002E6FC7">
        <w:rPr>
          <w:i/>
          <w:color w:val="808080" w:themeColor="background1" w:themeShade="80"/>
          <w:sz w:val="22"/>
        </w:rPr>
        <w:t>i</w:t>
      </w:r>
      <w:r w:rsidRPr="002E6FC7">
        <w:rPr>
          <w:i/>
          <w:color w:val="808080" w:themeColor="background1" w:themeShade="80"/>
          <w:sz w:val="22"/>
        </w:rPr>
        <w:t xml:space="preserve"> agli</w:t>
      </w:r>
      <w:r w:rsidRPr="008925AD">
        <w:rPr>
          <w:rFonts w:eastAsia="Times New Roman"/>
          <w:i/>
          <w:sz w:val="22"/>
          <w:lang w:eastAsia="it-IT"/>
        </w:rPr>
        <w:t xml:space="preserve"> </w:t>
      </w:r>
      <w:r w:rsidRPr="002E6FC7">
        <w:rPr>
          <w:i/>
          <w:color w:val="808080" w:themeColor="background1" w:themeShade="80"/>
          <w:sz w:val="22"/>
        </w:rPr>
        <w:t>ultimi 3 anni</w:t>
      </w:r>
      <w:r w:rsidR="003910BA" w:rsidRPr="002E6FC7">
        <w:rPr>
          <w:i/>
          <w:color w:val="808080" w:themeColor="background1" w:themeShade="80"/>
          <w:sz w:val="22"/>
        </w:rPr>
        <w:t>, fornendo le specifiche necessarie alla corretta interpretazione dei dati (ad esempio, dati relativi all’intero edificio o alla singola unità immobiliare, parti comuni comprese/escluse, ecc.)</w:t>
      </w:r>
      <w:r w:rsidRPr="002E6FC7">
        <w:rPr>
          <w:i/>
          <w:color w:val="808080" w:themeColor="background1" w:themeShade="80"/>
          <w:sz w:val="22"/>
        </w:rPr>
        <w:t xml:space="preserve">. </w:t>
      </w:r>
      <w:r w:rsidR="003910BA" w:rsidRPr="002E6FC7">
        <w:rPr>
          <w:i/>
          <w:color w:val="808080" w:themeColor="background1" w:themeShade="80"/>
          <w:sz w:val="22"/>
        </w:rPr>
        <w:t>Qualora tali dati non siano reperibili, si richiede di fornire opportuna giustificazione (ad esempio, fabbricato non utilizzato negli ultimi anni).</w:t>
      </w:r>
      <w:r w:rsidR="00972A49" w:rsidRPr="002E6FC7">
        <w:rPr>
          <w:i/>
          <w:color w:val="808080" w:themeColor="background1" w:themeShade="80"/>
          <w:sz w:val="22"/>
        </w:rPr>
        <w:t xml:space="preserve"> </w:t>
      </w:r>
    </w:p>
    <w:p w:rsidR="00D91D66" w:rsidRPr="008925AD" w:rsidRDefault="00D91D66" w:rsidP="008925AD">
      <w:pPr>
        <w:ind w:left="284"/>
        <w:rPr>
          <w:rFonts w:eastAsia="Times New Roman"/>
          <w:i/>
          <w:sz w:val="22"/>
          <w:lang w:eastAsia="it-IT"/>
        </w:rPr>
      </w:pPr>
    </w:p>
    <w:tbl>
      <w:tblPr>
        <w:tblStyle w:val="Grigliatabella"/>
        <w:tblW w:w="5000" w:type="pct"/>
        <w:tblLook w:val="04A0" w:firstRow="1" w:lastRow="0" w:firstColumn="1" w:lastColumn="0" w:noHBand="0" w:noVBand="1"/>
      </w:tblPr>
      <w:tblGrid>
        <w:gridCol w:w="730"/>
        <w:gridCol w:w="1787"/>
        <w:gridCol w:w="1986"/>
        <w:gridCol w:w="1841"/>
        <w:gridCol w:w="1654"/>
        <w:gridCol w:w="1856"/>
      </w:tblGrid>
      <w:tr w:rsidR="000E21E7" w:rsidRPr="000E21E7" w:rsidTr="00346BA0">
        <w:tc>
          <w:tcPr>
            <w:tcW w:w="370" w:type="pct"/>
            <w:shd w:val="clear" w:color="auto" w:fill="F2F2F2" w:themeFill="background1" w:themeFillShade="F2"/>
            <w:vAlign w:val="center"/>
          </w:tcPr>
          <w:p w:rsidR="002041A1" w:rsidRPr="000E21E7" w:rsidRDefault="002041A1" w:rsidP="00064F9A">
            <w:pPr>
              <w:spacing w:line="240" w:lineRule="exact"/>
              <w:jc w:val="center"/>
              <w:rPr>
                <w:b/>
                <w:sz w:val="22"/>
                <w:szCs w:val="22"/>
              </w:rPr>
            </w:pPr>
            <w:r w:rsidRPr="000E21E7">
              <w:rPr>
                <w:b/>
                <w:sz w:val="22"/>
                <w:szCs w:val="22"/>
              </w:rPr>
              <w:t>Anno</w:t>
            </w:r>
          </w:p>
        </w:tc>
        <w:tc>
          <w:tcPr>
            <w:tcW w:w="907" w:type="pct"/>
            <w:shd w:val="clear" w:color="auto" w:fill="F2F2F2" w:themeFill="background1" w:themeFillShade="F2"/>
            <w:vAlign w:val="center"/>
          </w:tcPr>
          <w:p w:rsidR="00265BD7" w:rsidRPr="000E21E7" w:rsidRDefault="002041A1" w:rsidP="00064F9A">
            <w:pPr>
              <w:spacing w:line="240" w:lineRule="exact"/>
              <w:jc w:val="center"/>
              <w:rPr>
                <w:b/>
                <w:sz w:val="22"/>
                <w:szCs w:val="22"/>
              </w:rPr>
            </w:pPr>
            <w:r w:rsidRPr="000E21E7">
              <w:rPr>
                <w:b/>
                <w:sz w:val="22"/>
                <w:szCs w:val="22"/>
              </w:rPr>
              <w:t xml:space="preserve">Lettura </w:t>
            </w:r>
          </w:p>
          <w:p w:rsidR="00265BD7" w:rsidRPr="000E21E7" w:rsidRDefault="002041A1" w:rsidP="00064F9A">
            <w:pPr>
              <w:spacing w:line="240" w:lineRule="exact"/>
              <w:jc w:val="center"/>
              <w:rPr>
                <w:b/>
                <w:sz w:val="22"/>
                <w:szCs w:val="22"/>
              </w:rPr>
            </w:pPr>
            <w:r w:rsidRPr="000E21E7">
              <w:rPr>
                <w:b/>
                <w:sz w:val="22"/>
                <w:szCs w:val="22"/>
              </w:rPr>
              <w:t xml:space="preserve">iniziale </w:t>
            </w:r>
          </w:p>
          <w:p w:rsidR="002041A1" w:rsidRPr="000E21E7" w:rsidRDefault="002041A1" w:rsidP="00064F9A">
            <w:pPr>
              <w:spacing w:line="240" w:lineRule="exact"/>
              <w:jc w:val="center"/>
              <w:rPr>
                <w:b/>
                <w:sz w:val="22"/>
                <w:szCs w:val="22"/>
              </w:rPr>
            </w:pPr>
            <w:r w:rsidRPr="000E21E7">
              <w:rPr>
                <w:b/>
                <w:sz w:val="22"/>
                <w:szCs w:val="22"/>
              </w:rPr>
              <w:t>kWh]</w:t>
            </w:r>
          </w:p>
          <w:p w:rsidR="00E16D8E" w:rsidRPr="000E21E7" w:rsidRDefault="00E16D8E" w:rsidP="00064F9A">
            <w:pPr>
              <w:spacing w:line="240" w:lineRule="exact"/>
              <w:jc w:val="center"/>
              <w:rPr>
                <w:b/>
                <w:sz w:val="22"/>
                <w:szCs w:val="22"/>
              </w:rPr>
            </w:pPr>
            <w:r w:rsidRPr="000E21E7">
              <w:rPr>
                <w:b/>
                <w:i/>
                <w:sz w:val="22"/>
                <w:szCs w:val="22"/>
              </w:rPr>
              <w:t>(ove disponibile)</w:t>
            </w:r>
          </w:p>
        </w:tc>
        <w:tc>
          <w:tcPr>
            <w:tcW w:w="1007" w:type="pct"/>
            <w:shd w:val="clear" w:color="auto" w:fill="F2F2F2" w:themeFill="background1" w:themeFillShade="F2"/>
            <w:vAlign w:val="center"/>
          </w:tcPr>
          <w:p w:rsidR="002041A1" w:rsidRPr="000E21E7" w:rsidRDefault="002041A1" w:rsidP="00064F9A">
            <w:pPr>
              <w:spacing w:line="240" w:lineRule="exact"/>
              <w:jc w:val="center"/>
              <w:rPr>
                <w:b/>
                <w:sz w:val="22"/>
                <w:szCs w:val="22"/>
              </w:rPr>
            </w:pPr>
            <w:r w:rsidRPr="000E21E7">
              <w:rPr>
                <w:b/>
                <w:sz w:val="22"/>
                <w:szCs w:val="22"/>
              </w:rPr>
              <w:t>Lettura</w:t>
            </w:r>
          </w:p>
          <w:p w:rsidR="002041A1" w:rsidRPr="000E21E7" w:rsidRDefault="002041A1" w:rsidP="00064F9A">
            <w:pPr>
              <w:spacing w:line="240" w:lineRule="exact"/>
              <w:jc w:val="center"/>
              <w:rPr>
                <w:b/>
                <w:sz w:val="22"/>
                <w:szCs w:val="22"/>
              </w:rPr>
            </w:pPr>
            <w:r w:rsidRPr="000E21E7">
              <w:rPr>
                <w:b/>
                <w:sz w:val="22"/>
                <w:szCs w:val="22"/>
              </w:rPr>
              <w:t>finale</w:t>
            </w:r>
          </w:p>
          <w:p w:rsidR="002041A1" w:rsidRPr="000E21E7" w:rsidRDefault="002041A1" w:rsidP="00064F9A">
            <w:pPr>
              <w:spacing w:line="240" w:lineRule="exact"/>
              <w:jc w:val="center"/>
              <w:rPr>
                <w:b/>
                <w:sz w:val="22"/>
                <w:szCs w:val="22"/>
              </w:rPr>
            </w:pPr>
            <w:r w:rsidRPr="000E21E7">
              <w:rPr>
                <w:b/>
                <w:sz w:val="22"/>
                <w:szCs w:val="22"/>
              </w:rPr>
              <w:t>[kWh]</w:t>
            </w:r>
          </w:p>
          <w:p w:rsidR="00E16D8E" w:rsidRPr="000E21E7" w:rsidRDefault="00E16D8E" w:rsidP="00064F9A">
            <w:pPr>
              <w:spacing w:line="240" w:lineRule="exact"/>
              <w:jc w:val="center"/>
              <w:rPr>
                <w:b/>
                <w:sz w:val="22"/>
                <w:szCs w:val="22"/>
              </w:rPr>
            </w:pPr>
            <w:r w:rsidRPr="000E21E7">
              <w:rPr>
                <w:b/>
                <w:i/>
                <w:sz w:val="22"/>
                <w:szCs w:val="22"/>
              </w:rPr>
              <w:t>(ove disponibile)</w:t>
            </w:r>
          </w:p>
        </w:tc>
        <w:tc>
          <w:tcPr>
            <w:tcW w:w="934" w:type="pct"/>
            <w:shd w:val="clear" w:color="auto" w:fill="F2F2F2" w:themeFill="background1" w:themeFillShade="F2"/>
            <w:vAlign w:val="center"/>
          </w:tcPr>
          <w:p w:rsidR="002041A1" w:rsidRPr="000E21E7" w:rsidRDefault="002041A1" w:rsidP="00064F9A">
            <w:pPr>
              <w:spacing w:line="240" w:lineRule="exact"/>
              <w:jc w:val="center"/>
              <w:rPr>
                <w:b/>
                <w:sz w:val="22"/>
                <w:szCs w:val="22"/>
              </w:rPr>
            </w:pPr>
            <w:r w:rsidRPr="000E21E7">
              <w:rPr>
                <w:b/>
                <w:sz w:val="22"/>
                <w:szCs w:val="22"/>
              </w:rPr>
              <w:t>Consumo totale</w:t>
            </w:r>
          </w:p>
          <w:p w:rsidR="002041A1" w:rsidRPr="000E21E7" w:rsidRDefault="002041A1" w:rsidP="00064F9A">
            <w:pPr>
              <w:spacing w:line="240" w:lineRule="exact"/>
              <w:jc w:val="center"/>
              <w:rPr>
                <w:b/>
                <w:sz w:val="22"/>
                <w:szCs w:val="22"/>
              </w:rPr>
            </w:pPr>
            <w:r w:rsidRPr="000E21E7">
              <w:rPr>
                <w:b/>
                <w:sz w:val="22"/>
                <w:szCs w:val="22"/>
              </w:rPr>
              <w:t>[kWh]</w:t>
            </w:r>
          </w:p>
        </w:tc>
        <w:tc>
          <w:tcPr>
            <w:tcW w:w="839" w:type="pct"/>
            <w:shd w:val="clear" w:color="auto" w:fill="F2F2F2" w:themeFill="background1" w:themeFillShade="F2"/>
            <w:vAlign w:val="center"/>
          </w:tcPr>
          <w:p w:rsidR="002041A1" w:rsidRPr="000E21E7" w:rsidRDefault="002041A1" w:rsidP="00064F9A">
            <w:pPr>
              <w:spacing w:line="240" w:lineRule="exact"/>
              <w:jc w:val="center"/>
              <w:rPr>
                <w:b/>
                <w:sz w:val="22"/>
                <w:szCs w:val="22"/>
              </w:rPr>
            </w:pPr>
            <w:r w:rsidRPr="000E21E7">
              <w:rPr>
                <w:b/>
                <w:sz w:val="22"/>
                <w:szCs w:val="22"/>
              </w:rPr>
              <w:t>Spesa sostenuta [€]</w:t>
            </w:r>
          </w:p>
        </w:tc>
        <w:tc>
          <w:tcPr>
            <w:tcW w:w="942" w:type="pct"/>
            <w:shd w:val="clear" w:color="auto" w:fill="F2F2F2" w:themeFill="background1" w:themeFillShade="F2"/>
            <w:vAlign w:val="center"/>
          </w:tcPr>
          <w:p w:rsidR="002041A1" w:rsidRPr="000E21E7" w:rsidRDefault="002041A1" w:rsidP="00064F9A">
            <w:pPr>
              <w:spacing w:line="240" w:lineRule="exact"/>
              <w:jc w:val="center"/>
              <w:rPr>
                <w:b/>
                <w:sz w:val="22"/>
                <w:szCs w:val="22"/>
              </w:rPr>
            </w:pPr>
            <w:r w:rsidRPr="000E21E7">
              <w:rPr>
                <w:b/>
                <w:sz w:val="22"/>
                <w:szCs w:val="22"/>
              </w:rPr>
              <w:t>Conguagli</w:t>
            </w:r>
          </w:p>
          <w:p w:rsidR="002041A1" w:rsidRPr="000E21E7" w:rsidRDefault="002041A1" w:rsidP="00064F9A">
            <w:pPr>
              <w:spacing w:line="240" w:lineRule="exact"/>
              <w:jc w:val="center"/>
              <w:rPr>
                <w:b/>
                <w:sz w:val="22"/>
                <w:szCs w:val="22"/>
              </w:rPr>
            </w:pPr>
            <w:r w:rsidRPr="000E21E7">
              <w:rPr>
                <w:sz w:val="22"/>
                <w:szCs w:val="22"/>
              </w:rPr>
              <w:t>(eventuali)</w:t>
            </w:r>
            <w:r w:rsidRPr="000E21E7">
              <w:rPr>
                <w:b/>
                <w:sz w:val="22"/>
                <w:szCs w:val="22"/>
              </w:rPr>
              <w:t xml:space="preserve"> [€]</w:t>
            </w:r>
          </w:p>
        </w:tc>
      </w:tr>
      <w:tr w:rsidR="002041A1" w:rsidRPr="00E16D8E" w:rsidTr="00346BA0">
        <w:tc>
          <w:tcPr>
            <w:tcW w:w="370" w:type="pct"/>
          </w:tcPr>
          <w:p w:rsidR="002041A1" w:rsidRPr="00E16D8E" w:rsidRDefault="00923041" w:rsidP="00923041">
            <w:pPr>
              <w:spacing w:line="240" w:lineRule="exact"/>
              <w:rPr>
                <w:sz w:val="22"/>
                <w:szCs w:val="22"/>
              </w:rPr>
            </w:pPr>
            <w:r>
              <w:rPr>
                <w:sz w:val="22"/>
                <w:szCs w:val="22"/>
              </w:rPr>
              <w:t>2021</w:t>
            </w:r>
          </w:p>
        </w:tc>
        <w:tc>
          <w:tcPr>
            <w:tcW w:w="907" w:type="pct"/>
          </w:tcPr>
          <w:p w:rsidR="002041A1" w:rsidRPr="00E16D8E" w:rsidRDefault="002041A1" w:rsidP="008322D9">
            <w:pPr>
              <w:spacing w:line="240" w:lineRule="exact"/>
              <w:rPr>
                <w:sz w:val="22"/>
                <w:szCs w:val="22"/>
              </w:rPr>
            </w:pPr>
          </w:p>
        </w:tc>
        <w:tc>
          <w:tcPr>
            <w:tcW w:w="1007" w:type="pct"/>
          </w:tcPr>
          <w:p w:rsidR="002041A1" w:rsidRPr="00E16D8E" w:rsidRDefault="002041A1" w:rsidP="008322D9">
            <w:pPr>
              <w:spacing w:line="240" w:lineRule="exact"/>
              <w:rPr>
                <w:sz w:val="22"/>
                <w:szCs w:val="22"/>
              </w:rPr>
            </w:pPr>
          </w:p>
        </w:tc>
        <w:tc>
          <w:tcPr>
            <w:tcW w:w="934" w:type="pct"/>
          </w:tcPr>
          <w:p w:rsidR="002041A1" w:rsidRPr="00E16D8E" w:rsidRDefault="002041A1" w:rsidP="008322D9">
            <w:pPr>
              <w:spacing w:line="240" w:lineRule="exact"/>
              <w:rPr>
                <w:sz w:val="22"/>
                <w:szCs w:val="22"/>
              </w:rPr>
            </w:pPr>
          </w:p>
        </w:tc>
        <w:tc>
          <w:tcPr>
            <w:tcW w:w="839" w:type="pct"/>
          </w:tcPr>
          <w:p w:rsidR="002041A1" w:rsidRPr="00E16D8E" w:rsidRDefault="002041A1" w:rsidP="008322D9">
            <w:pPr>
              <w:spacing w:line="240" w:lineRule="exact"/>
              <w:rPr>
                <w:sz w:val="22"/>
                <w:szCs w:val="22"/>
              </w:rPr>
            </w:pPr>
          </w:p>
        </w:tc>
        <w:tc>
          <w:tcPr>
            <w:tcW w:w="942" w:type="pct"/>
          </w:tcPr>
          <w:p w:rsidR="002041A1" w:rsidRPr="00E16D8E" w:rsidRDefault="002041A1" w:rsidP="008322D9">
            <w:pPr>
              <w:spacing w:line="240" w:lineRule="exact"/>
              <w:rPr>
                <w:sz w:val="22"/>
                <w:szCs w:val="22"/>
              </w:rPr>
            </w:pPr>
          </w:p>
        </w:tc>
      </w:tr>
      <w:tr w:rsidR="002041A1" w:rsidRPr="00E16D8E" w:rsidTr="00346BA0">
        <w:tc>
          <w:tcPr>
            <w:tcW w:w="370" w:type="pct"/>
          </w:tcPr>
          <w:p w:rsidR="002041A1" w:rsidRPr="00E16D8E" w:rsidRDefault="00923041" w:rsidP="008322D9">
            <w:pPr>
              <w:spacing w:line="240" w:lineRule="exact"/>
              <w:rPr>
                <w:sz w:val="22"/>
                <w:szCs w:val="22"/>
              </w:rPr>
            </w:pPr>
            <w:r>
              <w:rPr>
                <w:sz w:val="22"/>
                <w:szCs w:val="22"/>
              </w:rPr>
              <w:t>2020</w:t>
            </w:r>
          </w:p>
        </w:tc>
        <w:tc>
          <w:tcPr>
            <w:tcW w:w="907" w:type="pct"/>
          </w:tcPr>
          <w:p w:rsidR="002041A1" w:rsidRPr="00E16D8E" w:rsidRDefault="002041A1" w:rsidP="008322D9">
            <w:pPr>
              <w:spacing w:line="240" w:lineRule="exact"/>
              <w:rPr>
                <w:sz w:val="22"/>
                <w:szCs w:val="22"/>
              </w:rPr>
            </w:pPr>
          </w:p>
        </w:tc>
        <w:tc>
          <w:tcPr>
            <w:tcW w:w="1007" w:type="pct"/>
          </w:tcPr>
          <w:p w:rsidR="002041A1" w:rsidRPr="00E16D8E" w:rsidRDefault="002041A1" w:rsidP="008322D9">
            <w:pPr>
              <w:spacing w:line="240" w:lineRule="exact"/>
              <w:rPr>
                <w:sz w:val="22"/>
                <w:szCs w:val="22"/>
              </w:rPr>
            </w:pPr>
          </w:p>
        </w:tc>
        <w:tc>
          <w:tcPr>
            <w:tcW w:w="934" w:type="pct"/>
          </w:tcPr>
          <w:p w:rsidR="002041A1" w:rsidRPr="00E16D8E" w:rsidRDefault="002041A1" w:rsidP="008322D9">
            <w:pPr>
              <w:spacing w:line="240" w:lineRule="exact"/>
              <w:rPr>
                <w:sz w:val="22"/>
                <w:szCs w:val="22"/>
              </w:rPr>
            </w:pPr>
          </w:p>
        </w:tc>
        <w:tc>
          <w:tcPr>
            <w:tcW w:w="839" w:type="pct"/>
          </w:tcPr>
          <w:p w:rsidR="002041A1" w:rsidRPr="00E16D8E" w:rsidRDefault="002041A1" w:rsidP="008322D9">
            <w:pPr>
              <w:spacing w:line="240" w:lineRule="exact"/>
              <w:rPr>
                <w:sz w:val="22"/>
                <w:szCs w:val="22"/>
              </w:rPr>
            </w:pPr>
          </w:p>
        </w:tc>
        <w:tc>
          <w:tcPr>
            <w:tcW w:w="942" w:type="pct"/>
          </w:tcPr>
          <w:p w:rsidR="002041A1" w:rsidRPr="00E16D8E" w:rsidRDefault="002041A1" w:rsidP="008322D9">
            <w:pPr>
              <w:spacing w:line="240" w:lineRule="exact"/>
              <w:rPr>
                <w:sz w:val="22"/>
                <w:szCs w:val="22"/>
              </w:rPr>
            </w:pPr>
          </w:p>
        </w:tc>
      </w:tr>
      <w:tr w:rsidR="002041A1" w:rsidRPr="00E16D8E" w:rsidTr="00346BA0">
        <w:tc>
          <w:tcPr>
            <w:tcW w:w="370" w:type="pct"/>
          </w:tcPr>
          <w:p w:rsidR="002041A1" w:rsidRPr="00E16D8E" w:rsidRDefault="00923041" w:rsidP="008322D9">
            <w:pPr>
              <w:spacing w:line="240" w:lineRule="exact"/>
              <w:rPr>
                <w:sz w:val="22"/>
                <w:szCs w:val="22"/>
              </w:rPr>
            </w:pPr>
            <w:r>
              <w:rPr>
                <w:sz w:val="22"/>
                <w:szCs w:val="22"/>
              </w:rPr>
              <w:t>2019</w:t>
            </w:r>
          </w:p>
        </w:tc>
        <w:tc>
          <w:tcPr>
            <w:tcW w:w="907" w:type="pct"/>
          </w:tcPr>
          <w:p w:rsidR="002041A1" w:rsidRPr="00E16D8E" w:rsidRDefault="002041A1" w:rsidP="008322D9">
            <w:pPr>
              <w:spacing w:line="240" w:lineRule="exact"/>
              <w:rPr>
                <w:sz w:val="22"/>
                <w:szCs w:val="22"/>
              </w:rPr>
            </w:pPr>
          </w:p>
        </w:tc>
        <w:tc>
          <w:tcPr>
            <w:tcW w:w="1007" w:type="pct"/>
          </w:tcPr>
          <w:p w:rsidR="002041A1" w:rsidRPr="00E16D8E" w:rsidRDefault="002041A1" w:rsidP="008322D9">
            <w:pPr>
              <w:spacing w:line="240" w:lineRule="exact"/>
              <w:rPr>
                <w:sz w:val="22"/>
                <w:szCs w:val="22"/>
              </w:rPr>
            </w:pPr>
          </w:p>
        </w:tc>
        <w:tc>
          <w:tcPr>
            <w:tcW w:w="934" w:type="pct"/>
          </w:tcPr>
          <w:p w:rsidR="002041A1" w:rsidRPr="00E16D8E" w:rsidRDefault="002041A1" w:rsidP="008322D9">
            <w:pPr>
              <w:spacing w:line="240" w:lineRule="exact"/>
              <w:rPr>
                <w:sz w:val="22"/>
                <w:szCs w:val="22"/>
              </w:rPr>
            </w:pPr>
          </w:p>
        </w:tc>
        <w:tc>
          <w:tcPr>
            <w:tcW w:w="839" w:type="pct"/>
          </w:tcPr>
          <w:p w:rsidR="002041A1" w:rsidRPr="00E16D8E" w:rsidRDefault="002041A1" w:rsidP="008322D9">
            <w:pPr>
              <w:spacing w:line="240" w:lineRule="exact"/>
              <w:rPr>
                <w:sz w:val="22"/>
                <w:szCs w:val="22"/>
              </w:rPr>
            </w:pPr>
          </w:p>
        </w:tc>
        <w:tc>
          <w:tcPr>
            <w:tcW w:w="942" w:type="pct"/>
          </w:tcPr>
          <w:p w:rsidR="002041A1" w:rsidRPr="00E16D8E" w:rsidRDefault="002041A1" w:rsidP="008322D9">
            <w:pPr>
              <w:spacing w:line="240" w:lineRule="exact"/>
              <w:rPr>
                <w:sz w:val="22"/>
                <w:szCs w:val="22"/>
              </w:rPr>
            </w:pPr>
          </w:p>
        </w:tc>
      </w:tr>
      <w:tr w:rsidR="002041A1" w:rsidRPr="002041A1" w:rsidTr="00265BD7">
        <w:tc>
          <w:tcPr>
            <w:tcW w:w="2285" w:type="pct"/>
            <w:gridSpan w:val="3"/>
            <w:shd w:val="clear" w:color="auto" w:fill="F2F2F2" w:themeFill="background1" w:themeFillShade="F2"/>
          </w:tcPr>
          <w:p w:rsidR="002041A1" w:rsidRPr="00773A9E" w:rsidRDefault="002041A1" w:rsidP="00773A9E">
            <w:pPr>
              <w:spacing w:before="120" w:after="120" w:line="240" w:lineRule="exact"/>
              <w:jc w:val="left"/>
              <w:rPr>
                <w:rFonts w:eastAsia="Times New Roman"/>
                <w:b/>
                <w:sz w:val="22"/>
                <w:szCs w:val="22"/>
              </w:rPr>
            </w:pPr>
            <w:r w:rsidRPr="00E16D8E">
              <w:rPr>
                <w:rFonts w:eastAsia="Times New Roman"/>
                <w:b/>
                <w:sz w:val="22"/>
                <w:szCs w:val="22"/>
              </w:rPr>
              <w:t>Eventuali note del compilatore sui dati forniti</w:t>
            </w:r>
          </w:p>
        </w:tc>
        <w:tc>
          <w:tcPr>
            <w:tcW w:w="2715" w:type="pct"/>
            <w:gridSpan w:val="3"/>
          </w:tcPr>
          <w:p w:rsidR="002041A1" w:rsidRDefault="002041A1" w:rsidP="008322D9">
            <w:pPr>
              <w:spacing w:line="240" w:lineRule="exact"/>
              <w:rPr>
                <w:sz w:val="22"/>
                <w:szCs w:val="22"/>
              </w:rPr>
            </w:pPr>
          </w:p>
          <w:p w:rsidR="00773A9E" w:rsidRDefault="00773A9E" w:rsidP="008322D9">
            <w:pPr>
              <w:spacing w:line="240" w:lineRule="exact"/>
              <w:rPr>
                <w:sz w:val="22"/>
                <w:szCs w:val="22"/>
              </w:rPr>
            </w:pPr>
          </w:p>
          <w:p w:rsidR="00773A9E" w:rsidRPr="002041A1" w:rsidRDefault="00773A9E" w:rsidP="008322D9">
            <w:pPr>
              <w:spacing w:line="240" w:lineRule="exact"/>
              <w:rPr>
                <w:sz w:val="22"/>
                <w:szCs w:val="22"/>
              </w:rPr>
            </w:pPr>
          </w:p>
        </w:tc>
      </w:tr>
    </w:tbl>
    <w:p w:rsidR="00D1586F" w:rsidRDefault="00D1586F" w:rsidP="00E16D8E">
      <w:pPr>
        <w:pStyle w:val="Paragrafoelenco"/>
        <w:spacing w:after="0"/>
        <w:rPr>
          <w:sz w:val="22"/>
          <w:szCs w:val="22"/>
        </w:rPr>
      </w:pPr>
    </w:p>
    <w:p w:rsidR="00D1586F" w:rsidRPr="0011073C" w:rsidRDefault="00D1586F" w:rsidP="00D1586F">
      <w:pPr>
        <w:pStyle w:val="Paragrafoelenco"/>
        <w:numPr>
          <w:ilvl w:val="0"/>
          <w:numId w:val="6"/>
        </w:numPr>
        <w:spacing w:after="0"/>
        <w:ind w:left="284" w:hanging="284"/>
        <w:rPr>
          <w:sz w:val="22"/>
          <w:szCs w:val="22"/>
          <w:u w:val="single"/>
        </w:rPr>
      </w:pPr>
      <w:r w:rsidRPr="0011073C">
        <w:rPr>
          <w:sz w:val="22"/>
          <w:szCs w:val="22"/>
          <w:u w:val="single"/>
        </w:rPr>
        <w:t xml:space="preserve">Dati relativi alla banca dati </w:t>
      </w:r>
      <w:r w:rsidR="00B27D63">
        <w:rPr>
          <w:sz w:val="22"/>
          <w:szCs w:val="22"/>
          <w:u w:val="single"/>
        </w:rPr>
        <w:t xml:space="preserve">del </w:t>
      </w:r>
      <w:r w:rsidRPr="0011073C">
        <w:rPr>
          <w:sz w:val="22"/>
          <w:szCs w:val="22"/>
          <w:u w:val="single"/>
        </w:rPr>
        <w:t>Catasto Energetico Regionale (CER)</w:t>
      </w:r>
    </w:p>
    <w:p w:rsidR="00D1586F" w:rsidRPr="0011073C" w:rsidRDefault="00D1586F" w:rsidP="00D1586F">
      <w:pPr>
        <w:rPr>
          <w:sz w:val="22"/>
          <w:u w:val="single"/>
        </w:rPr>
      </w:pPr>
    </w:p>
    <w:tbl>
      <w:tblPr>
        <w:tblStyle w:val="Grigliatabella"/>
        <w:tblW w:w="5000" w:type="pct"/>
        <w:tblLook w:val="04A0" w:firstRow="1" w:lastRow="0" w:firstColumn="1" w:lastColumn="0" w:noHBand="0" w:noVBand="1"/>
      </w:tblPr>
      <w:tblGrid>
        <w:gridCol w:w="3652"/>
        <w:gridCol w:w="6202"/>
      </w:tblGrid>
      <w:tr w:rsidR="0011073C" w:rsidRPr="0011073C" w:rsidTr="0011073C">
        <w:trPr>
          <w:trHeight w:val="546"/>
        </w:trPr>
        <w:tc>
          <w:tcPr>
            <w:tcW w:w="18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6BA0" w:rsidRPr="0011073C" w:rsidRDefault="00D1586F" w:rsidP="008322D9">
            <w:pPr>
              <w:spacing w:line="240" w:lineRule="exact"/>
              <w:jc w:val="left"/>
              <w:rPr>
                <w:rFonts w:eastAsia="Times New Roman"/>
                <w:b/>
                <w:sz w:val="22"/>
                <w:szCs w:val="22"/>
              </w:rPr>
            </w:pPr>
            <w:r w:rsidRPr="0011073C">
              <w:rPr>
                <w:b/>
                <w:sz w:val="22"/>
                <w:szCs w:val="22"/>
              </w:rPr>
              <w:t>CODICE</w:t>
            </w:r>
            <w:r w:rsidR="00B27D63">
              <w:rPr>
                <w:b/>
                <w:sz w:val="22"/>
                <w:szCs w:val="22"/>
              </w:rPr>
              <w:t>/I  IMPIANTO</w:t>
            </w:r>
            <w:r w:rsidRPr="0011073C">
              <w:rPr>
                <w:rFonts w:eastAsia="Times New Roman"/>
                <w:b/>
                <w:sz w:val="22"/>
                <w:szCs w:val="22"/>
              </w:rPr>
              <w:t xml:space="preserve"> CIT-VDA </w:t>
            </w:r>
            <w:r w:rsidR="00346BA0" w:rsidRPr="0011073C">
              <w:rPr>
                <w:rStyle w:val="Rimandonotaapidipagina"/>
                <w:rFonts w:eastAsia="Times New Roman"/>
                <w:b/>
                <w:sz w:val="22"/>
                <w:szCs w:val="22"/>
              </w:rPr>
              <w:footnoteReference w:id="1"/>
            </w:r>
          </w:p>
        </w:tc>
        <w:tc>
          <w:tcPr>
            <w:tcW w:w="3147" w:type="pct"/>
            <w:tcBorders>
              <w:top w:val="single" w:sz="4" w:space="0" w:color="auto"/>
              <w:left w:val="single" w:sz="4" w:space="0" w:color="auto"/>
              <w:bottom w:val="single" w:sz="4" w:space="0" w:color="auto"/>
              <w:right w:val="single" w:sz="4" w:space="0" w:color="auto"/>
            </w:tcBorders>
          </w:tcPr>
          <w:p w:rsidR="00D1586F" w:rsidRPr="0011073C" w:rsidRDefault="00D1586F" w:rsidP="008322D9">
            <w:pPr>
              <w:spacing w:line="240" w:lineRule="exact"/>
              <w:rPr>
                <w:rFonts w:eastAsia="Times New Roman"/>
                <w:b/>
                <w:sz w:val="22"/>
                <w:szCs w:val="22"/>
              </w:rPr>
            </w:pPr>
          </w:p>
        </w:tc>
      </w:tr>
      <w:tr w:rsidR="0011073C" w:rsidRPr="0011073C" w:rsidTr="0011073C">
        <w:trPr>
          <w:trHeight w:val="446"/>
        </w:trPr>
        <w:tc>
          <w:tcPr>
            <w:tcW w:w="185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1586F" w:rsidRPr="0011073C" w:rsidRDefault="00D1586F" w:rsidP="00D1586F">
            <w:pPr>
              <w:spacing w:before="120" w:after="120" w:line="240" w:lineRule="exact"/>
              <w:jc w:val="left"/>
              <w:rPr>
                <w:rFonts w:eastAsia="Times New Roman"/>
                <w:b/>
                <w:sz w:val="22"/>
                <w:szCs w:val="22"/>
              </w:rPr>
            </w:pPr>
            <w:r w:rsidRPr="0011073C">
              <w:rPr>
                <w:b/>
                <w:sz w:val="22"/>
                <w:szCs w:val="22"/>
              </w:rPr>
              <w:t xml:space="preserve">CODICE/I ACE/APE </w:t>
            </w:r>
            <w:r w:rsidR="00346BA0" w:rsidRPr="0011073C">
              <w:rPr>
                <w:rStyle w:val="Rimandonotaapidipagina"/>
                <w:b/>
                <w:sz w:val="22"/>
                <w:szCs w:val="22"/>
              </w:rPr>
              <w:footnoteReference w:id="2"/>
            </w:r>
            <w:r w:rsidR="00346BA0" w:rsidRPr="0011073C">
              <w:rPr>
                <w:b/>
                <w:sz w:val="22"/>
                <w:szCs w:val="22"/>
              </w:rPr>
              <w:t xml:space="preserve"> </w:t>
            </w:r>
            <w:r w:rsidRPr="0011073C">
              <w:rPr>
                <w:sz w:val="22"/>
                <w:szCs w:val="22"/>
              </w:rPr>
              <w:t>(se presente)</w:t>
            </w:r>
          </w:p>
        </w:tc>
        <w:tc>
          <w:tcPr>
            <w:tcW w:w="3147" w:type="pct"/>
            <w:tcBorders>
              <w:top w:val="single" w:sz="4" w:space="0" w:color="auto"/>
              <w:left w:val="single" w:sz="4" w:space="0" w:color="auto"/>
              <w:bottom w:val="single" w:sz="4" w:space="0" w:color="auto"/>
              <w:right w:val="single" w:sz="4" w:space="0" w:color="auto"/>
            </w:tcBorders>
          </w:tcPr>
          <w:p w:rsidR="00D1586F" w:rsidRPr="0011073C" w:rsidRDefault="00D1586F" w:rsidP="008322D9">
            <w:pPr>
              <w:spacing w:line="240" w:lineRule="exact"/>
              <w:rPr>
                <w:rFonts w:eastAsia="Times New Roman"/>
                <w:b/>
                <w:sz w:val="22"/>
                <w:szCs w:val="22"/>
              </w:rPr>
            </w:pPr>
          </w:p>
        </w:tc>
      </w:tr>
    </w:tbl>
    <w:p w:rsidR="00D1586F" w:rsidRPr="0011073C" w:rsidRDefault="00D1586F" w:rsidP="00E16D8E">
      <w:pPr>
        <w:pStyle w:val="Paragrafoelenco"/>
        <w:spacing w:after="0"/>
        <w:rPr>
          <w:sz w:val="22"/>
          <w:szCs w:val="22"/>
        </w:rPr>
      </w:pPr>
    </w:p>
    <w:p w:rsidR="00900B5B" w:rsidRPr="0011073C" w:rsidRDefault="00900B5B" w:rsidP="00E16D8E">
      <w:pPr>
        <w:pStyle w:val="Paragrafoelenco"/>
        <w:spacing w:after="0"/>
        <w:rPr>
          <w:b/>
          <w:sz w:val="22"/>
          <w:szCs w:val="22"/>
        </w:rPr>
      </w:pPr>
    </w:p>
    <w:p w:rsidR="00EC7257" w:rsidRPr="008925AD" w:rsidRDefault="003910BA" w:rsidP="008925AD">
      <w:pPr>
        <w:pStyle w:val="Paragrafoelenco"/>
        <w:numPr>
          <w:ilvl w:val="0"/>
          <w:numId w:val="2"/>
        </w:numPr>
        <w:spacing w:after="0"/>
        <w:ind w:left="0" w:firstLine="0"/>
        <w:rPr>
          <w:b/>
          <w:sz w:val="22"/>
          <w:szCs w:val="22"/>
        </w:rPr>
      </w:pPr>
      <w:r w:rsidRPr="008925AD">
        <w:rPr>
          <w:b/>
          <w:sz w:val="22"/>
          <w:szCs w:val="22"/>
        </w:rPr>
        <w:t>D</w:t>
      </w:r>
      <w:r w:rsidR="00EC7257" w:rsidRPr="008925AD">
        <w:rPr>
          <w:b/>
          <w:sz w:val="22"/>
          <w:szCs w:val="22"/>
        </w:rPr>
        <w:t>escrizione degli i</w:t>
      </w:r>
      <w:r w:rsidR="00041D7B" w:rsidRPr="008925AD">
        <w:rPr>
          <w:b/>
          <w:sz w:val="22"/>
          <w:szCs w:val="22"/>
        </w:rPr>
        <w:t xml:space="preserve">nterventi </w:t>
      </w:r>
      <w:r w:rsidRPr="008925AD">
        <w:rPr>
          <w:b/>
          <w:sz w:val="22"/>
          <w:szCs w:val="22"/>
        </w:rPr>
        <w:t xml:space="preserve">previsti </w:t>
      </w:r>
    </w:p>
    <w:p w:rsidR="00EC7257" w:rsidRPr="008925AD" w:rsidRDefault="00EC7257" w:rsidP="008925AD">
      <w:pPr>
        <w:pStyle w:val="Paragrafoelenco"/>
        <w:spacing w:after="0"/>
        <w:ind w:left="720"/>
        <w:rPr>
          <w:b/>
          <w:sz w:val="22"/>
          <w:szCs w:val="22"/>
        </w:rPr>
      </w:pPr>
    </w:p>
    <w:p w:rsidR="00AF7622" w:rsidRPr="008925AD" w:rsidRDefault="00AF7622" w:rsidP="008925AD">
      <w:pPr>
        <w:rPr>
          <w:b/>
          <w:i/>
          <w:color w:val="808080" w:themeColor="background1" w:themeShade="80"/>
          <w:sz w:val="22"/>
        </w:rPr>
      </w:pPr>
      <w:r w:rsidRPr="008925AD">
        <w:rPr>
          <w:b/>
          <w:i/>
          <w:color w:val="808080" w:themeColor="background1" w:themeShade="80"/>
          <w:sz w:val="22"/>
        </w:rPr>
        <w:t xml:space="preserve">Questo paragrafo deve essere sviluppato secondo i seguenti punti: </w:t>
      </w:r>
    </w:p>
    <w:p w:rsidR="00CF550D" w:rsidRPr="008925AD" w:rsidRDefault="00DA6BB5" w:rsidP="008925AD">
      <w:pPr>
        <w:pStyle w:val="Paragrafoelenco"/>
        <w:numPr>
          <w:ilvl w:val="0"/>
          <w:numId w:val="16"/>
        </w:numPr>
        <w:spacing w:after="0"/>
        <w:rPr>
          <w:i/>
          <w:color w:val="808080" w:themeColor="background1" w:themeShade="80"/>
          <w:sz w:val="22"/>
          <w:szCs w:val="22"/>
        </w:rPr>
      </w:pPr>
      <w:r w:rsidRPr="008925AD">
        <w:rPr>
          <w:i/>
          <w:color w:val="808080" w:themeColor="background1" w:themeShade="80"/>
          <w:sz w:val="22"/>
          <w:szCs w:val="22"/>
        </w:rPr>
        <w:t xml:space="preserve">Breve </w:t>
      </w:r>
      <w:r w:rsidR="00C2279D" w:rsidRPr="008925AD">
        <w:rPr>
          <w:i/>
          <w:color w:val="808080" w:themeColor="background1" w:themeShade="80"/>
          <w:sz w:val="22"/>
          <w:szCs w:val="22"/>
        </w:rPr>
        <w:t xml:space="preserve">descrizione </w:t>
      </w:r>
      <w:r w:rsidR="00426C94" w:rsidRPr="008925AD">
        <w:rPr>
          <w:i/>
          <w:color w:val="808080" w:themeColor="background1" w:themeShade="80"/>
          <w:sz w:val="22"/>
          <w:szCs w:val="22"/>
        </w:rPr>
        <w:t>dell’intervento</w:t>
      </w:r>
      <w:r w:rsidR="00C2279D" w:rsidRPr="008925AD">
        <w:rPr>
          <w:i/>
          <w:color w:val="808080" w:themeColor="background1" w:themeShade="80"/>
          <w:sz w:val="22"/>
          <w:szCs w:val="22"/>
        </w:rPr>
        <w:t xml:space="preserve"> </w:t>
      </w:r>
      <w:r w:rsidR="00810425" w:rsidRPr="008925AD">
        <w:rPr>
          <w:i/>
          <w:color w:val="808080" w:themeColor="background1" w:themeShade="80"/>
          <w:sz w:val="22"/>
          <w:szCs w:val="22"/>
        </w:rPr>
        <w:t>complessivo</w:t>
      </w:r>
      <w:r w:rsidR="00DA1F3A" w:rsidRPr="008925AD">
        <w:rPr>
          <w:i/>
          <w:color w:val="808080" w:themeColor="background1" w:themeShade="80"/>
          <w:sz w:val="22"/>
          <w:szCs w:val="22"/>
        </w:rPr>
        <w:t xml:space="preserve"> (comprensivo di tutti gli interventi, di natura energetica e non),</w:t>
      </w:r>
      <w:r w:rsidR="00810425" w:rsidRPr="008925AD">
        <w:rPr>
          <w:i/>
          <w:color w:val="808080" w:themeColor="background1" w:themeShade="80"/>
          <w:sz w:val="22"/>
          <w:szCs w:val="22"/>
        </w:rPr>
        <w:t xml:space="preserve"> ivi inclusa l’indicazione della destinazione d’uso prevista a fine intervento. </w:t>
      </w:r>
    </w:p>
    <w:p w:rsidR="00B141F8" w:rsidRPr="008925AD" w:rsidRDefault="00CF550D" w:rsidP="008925AD">
      <w:pPr>
        <w:pStyle w:val="Paragrafoelenco"/>
        <w:numPr>
          <w:ilvl w:val="0"/>
          <w:numId w:val="16"/>
        </w:numPr>
        <w:spacing w:after="0"/>
        <w:rPr>
          <w:i/>
          <w:color w:val="808080" w:themeColor="background1" w:themeShade="80"/>
          <w:sz w:val="22"/>
          <w:szCs w:val="22"/>
        </w:rPr>
      </w:pPr>
      <w:r w:rsidRPr="008925AD">
        <w:rPr>
          <w:i/>
          <w:color w:val="808080" w:themeColor="background1" w:themeShade="80"/>
          <w:sz w:val="22"/>
          <w:szCs w:val="22"/>
        </w:rPr>
        <w:t>Descrizion</w:t>
      </w:r>
      <w:r w:rsidR="00752170" w:rsidRPr="008925AD">
        <w:rPr>
          <w:i/>
          <w:color w:val="808080" w:themeColor="background1" w:themeShade="80"/>
          <w:sz w:val="22"/>
          <w:szCs w:val="22"/>
        </w:rPr>
        <w:t>e di tutti gli interventi di</w:t>
      </w:r>
      <w:r w:rsidR="00473652" w:rsidRPr="008925AD">
        <w:rPr>
          <w:i/>
          <w:color w:val="808080" w:themeColor="background1" w:themeShade="80"/>
          <w:sz w:val="22"/>
          <w:szCs w:val="22"/>
        </w:rPr>
        <w:t xml:space="preserve"> efficienza energetica</w:t>
      </w:r>
      <w:r w:rsidRPr="008925AD">
        <w:rPr>
          <w:i/>
          <w:color w:val="808080" w:themeColor="background1" w:themeShade="80"/>
          <w:sz w:val="22"/>
          <w:szCs w:val="22"/>
        </w:rPr>
        <w:t xml:space="preserve"> sul sistema edificio-impianto</w:t>
      </w:r>
      <w:r w:rsidR="00473652" w:rsidRPr="008925AD">
        <w:rPr>
          <w:i/>
          <w:color w:val="808080" w:themeColor="background1" w:themeShade="80"/>
          <w:sz w:val="22"/>
          <w:szCs w:val="22"/>
        </w:rPr>
        <w:t xml:space="preserve"> </w:t>
      </w:r>
      <w:r w:rsidR="00752170" w:rsidRPr="008925AD">
        <w:rPr>
          <w:i/>
          <w:color w:val="808080" w:themeColor="background1" w:themeShade="80"/>
          <w:sz w:val="22"/>
          <w:szCs w:val="22"/>
        </w:rPr>
        <w:t xml:space="preserve">previsti </w:t>
      </w:r>
      <w:r w:rsidRPr="008925AD">
        <w:rPr>
          <w:i/>
          <w:color w:val="808080" w:themeColor="background1" w:themeShade="80"/>
          <w:sz w:val="22"/>
          <w:szCs w:val="22"/>
        </w:rPr>
        <w:t>nell’ambito dell’intervento complessivo di cui al precedente punto</w:t>
      </w:r>
      <w:r w:rsidR="00752170" w:rsidRPr="008925AD">
        <w:rPr>
          <w:i/>
          <w:color w:val="808080" w:themeColor="background1" w:themeShade="80"/>
          <w:sz w:val="22"/>
          <w:szCs w:val="22"/>
        </w:rPr>
        <w:t xml:space="preserve">, indipendentemente </w:t>
      </w:r>
      <w:r w:rsidR="008112AE" w:rsidRPr="008925AD">
        <w:rPr>
          <w:i/>
          <w:color w:val="808080" w:themeColor="background1" w:themeShade="80"/>
          <w:sz w:val="22"/>
          <w:szCs w:val="22"/>
        </w:rPr>
        <w:t xml:space="preserve">dal fatto che </w:t>
      </w:r>
      <w:r w:rsidR="00752170" w:rsidRPr="008925AD">
        <w:rPr>
          <w:i/>
          <w:color w:val="808080" w:themeColor="background1" w:themeShade="80"/>
          <w:sz w:val="22"/>
          <w:szCs w:val="22"/>
        </w:rPr>
        <w:t>gli stessi siano oggetto di finanziamento</w:t>
      </w:r>
      <w:r w:rsidR="008F5C63" w:rsidRPr="008925AD">
        <w:rPr>
          <w:i/>
          <w:color w:val="808080" w:themeColor="background1" w:themeShade="80"/>
          <w:sz w:val="22"/>
          <w:szCs w:val="22"/>
        </w:rPr>
        <w:t xml:space="preserve">. Gli interventi descritti devono essere coerenti con quanto elencato al successivo paragrafo </w:t>
      </w:r>
      <w:r w:rsidR="00AE1716" w:rsidRPr="008925AD">
        <w:rPr>
          <w:i/>
          <w:color w:val="808080" w:themeColor="background1" w:themeShade="80"/>
          <w:sz w:val="22"/>
          <w:szCs w:val="22"/>
        </w:rPr>
        <w:t>4</w:t>
      </w:r>
      <w:r w:rsidR="008F5C63" w:rsidRPr="008925AD">
        <w:rPr>
          <w:i/>
          <w:color w:val="808080" w:themeColor="background1" w:themeShade="80"/>
          <w:sz w:val="22"/>
          <w:szCs w:val="22"/>
        </w:rPr>
        <w:t>.</w:t>
      </w:r>
    </w:p>
    <w:p w:rsidR="00EA5FFF" w:rsidRPr="008925AD" w:rsidRDefault="00EA5FFF" w:rsidP="008925AD">
      <w:pPr>
        <w:pStyle w:val="Paragrafoelenco"/>
        <w:numPr>
          <w:ilvl w:val="0"/>
          <w:numId w:val="16"/>
        </w:numPr>
        <w:spacing w:after="0"/>
        <w:rPr>
          <w:i/>
          <w:color w:val="808080" w:themeColor="background1" w:themeShade="80"/>
          <w:sz w:val="22"/>
          <w:szCs w:val="22"/>
        </w:rPr>
      </w:pPr>
      <w:r w:rsidRPr="008925AD">
        <w:rPr>
          <w:i/>
          <w:color w:val="808080" w:themeColor="background1" w:themeShade="80"/>
          <w:sz w:val="22"/>
          <w:szCs w:val="22"/>
        </w:rPr>
        <w:t>Qualora la relazione tecnica ai sensi del punto 7 della d.G.r. 272/2016 non sia obbligatoria, darne evidenza.</w:t>
      </w:r>
    </w:p>
    <w:p w:rsidR="00BC5B6A" w:rsidRPr="008925AD" w:rsidRDefault="008112AE" w:rsidP="008925AD">
      <w:pPr>
        <w:pStyle w:val="Paragrafoelenco"/>
        <w:numPr>
          <w:ilvl w:val="0"/>
          <w:numId w:val="16"/>
        </w:numPr>
        <w:spacing w:after="0"/>
        <w:rPr>
          <w:i/>
          <w:color w:val="808080" w:themeColor="background1" w:themeShade="80"/>
          <w:sz w:val="22"/>
          <w:szCs w:val="22"/>
        </w:rPr>
      </w:pPr>
      <w:r w:rsidRPr="008925AD">
        <w:rPr>
          <w:i/>
          <w:color w:val="808080" w:themeColor="background1" w:themeShade="80"/>
          <w:sz w:val="22"/>
          <w:szCs w:val="22"/>
        </w:rPr>
        <w:t>Indicare la t</w:t>
      </w:r>
      <w:r w:rsidR="00426C94" w:rsidRPr="008925AD">
        <w:rPr>
          <w:i/>
          <w:color w:val="808080" w:themeColor="background1" w:themeShade="80"/>
          <w:sz w:val="22"/>
          <w:szCs w:val="22"/>
        </w:rPr>
        <w:t>ipologia</w:t>
      </w:r>
      <w:r w:rsidR="00B77D26" w:rsidRPr="008925AD">
        <w:rPr>
          <w:i/>
          <w:color w:val="808080" w:themeColor="background1" w:themeShade="80"/>
          <w:sz w:val="22"/>
          <w:szCs w:val="22"/>
        </w:rPr>
        <w:t xml:space="preserve"> </w:t>
      </w:r>
      <w:r w:rsidR="0046015B" w:rsidRPr="008925AD">
        <w:rPr>
          <w:i/>
          <w:color w:val="808080" w:themeColor="background1" w:themeShade="80"/>
          <w:sz w:val="22"/>
          <w:szCs w:val="22"/>
        </w:rPr>
        <w:t>dell’</w:t>
      </w:r>
      <w:r w:rsidR="00B77D26" w:rsidRPr="008925AD">
        <w:rPr>
          <w:i/>
          <w:color w:val="808080" w:themeColor="background1" w:themeShade="80"/>
          <w:sz w:val="22"/>
          <w:szCs w:val="22"/>
        </w:rPr>
        <w:t>intervento</w:t>
      </w:r>
      <w:r w:rsidR="00426C94" w:rsidRPr="008925AD">
        <w:rPr>
          <w:i/>
          <w:color w:val="808080" w:themeColor="background1" w:themeShade="80"/>
          <w:sz w:val="22"/>
          <w:szCs w:val="22"/>
        </w:rPr>
        <w:t xml:space="preserve"> ai sensi della d.G.r. 272</w:t>
      </w:r>
      <w:r w:rsidRPr="008925AD">
        <w:rPr>
          <w:i/>
          <w:color w:val="808080" w:themeColor="background1" w:themeShade="80"/>
          <w:sz w:val="22"/>
          <w:szCs w:val="22"/>
        </w:rPr>
        <w:t>/</w:t>
      </w:r>
      <w:r w:rsidR="00426C94" w:rsidRPr="008925AD">
        <w:rPr>
          <w:i/>
          <w:color w:val="808080" w:themeColor="background1" w:themeShade="80"/>
          <w:sz w:val="22"/>
          <w:szCs w:val="22"/>
        </w:rPr>
        <w:t>2016 (demolizione e ricostruzione</w:t>
      </w:r>
      <w:r w:rsidR="00D25DC1" w:rsidRPr="008925AD">
        <w:rPr>
          <w:i/>
          <w:color w:val="808080" w:themeColor="background1" w:themeShade="80"/>
          <w:sz w:val="22"/>
          <w:szCs w:val="22"/>
        </w:rPr>
        <w:t>/</w:t>
      </w:r>
      <w:r w:rsidR="00426C94" w:rsidRPr="008925AD">
        <w:rPr>
          <w:i/>
          <w:color w:val="808080" w:themeColor="background1" w:themeShade="80"/>
          <w:sz w:val="22"/>
          <w:szCs w:val="22"/>
        </w:rPr>
        <w:t>ristrutturazione importante di primo livello</w:t>
      </w:r>
      <w:r w:rsidR="00D25DC1" w:rsidRPr="008925AD">
        <w:rPr>
          <w:i/>
          <w:color w:val="808080" w:themeColor="background1" w:themeShade="80"/>
          <w:sz w:val="22"/>
          <w:szCs w:val="22"/>
        </w:rPr>
        <w:t>/</w:t>
      </w:r>
      <w:r w:rsidR="00426C94" w:rsidRPr="008925AD">
        <w:rPr>
          <w:i/>
          <w:color w:val="808080" w:themeColor="background1" w:themeShade="80"/>
          <w:sz w:val="22"/>
          <w:szCs w:val="22"/>
        </w:rPr>
        <w:t>ristrutturazione importante di secondo livello</w:t>
      </w:r>
      <w:r w:rsidR="00D25DC1" w:rsidRPr="008925AD">
        <w:rPr>
          <w:i/>
          <w:color w:val="808080" w:themeColor="background1" w:themeShade="80"/>
          <w:sz w:val="22"/>
          <w:szCs w:val="22"/>
        </w:rPr>
        <w:t>/</w:t>
      </w:r>
      <w:r w:rsidR="00EA5FFF" w:rsidRPr="008925AD">
        <w:rPr>
          <w:i/>
          <w:color w:val="808080" w:themeColor="background1" w:themeShade="80"/>
          <w:sz w:val="22"/>
          <w:szCs w:val="22"/>
        </w:rPr>
        <w:t xml:space="preserve"> riqualificazione energetica).</w:t>
      </w:r>
    </w:p>
    <w:p w:rsidR="008112AE" w:rsidRPr="008322D9" w:rsidRDefault="008112AE" w:rsidP="008925AD">
      <w:pPr>
        <w:pStyle w:val="Paragrafoelenco"/>
        <w:numPr>
          <w:ilvl w:val="0"/>
          <w:numId w:val="16"/>
        </w:numPr>
        <w:spacing w:after="0"/>
        <w:rPr>
          <w:i/>
          <w:color w:val="808080" w:themeColor="background1" w:themeShade="80"/>
          <w:sz w:val="22"/>
          <w:szCs w:val="22"/>
        </w:rPr>
      </w:pPr>
      <w:r w:rsidRPr="008925AD">
        <w:rPr>
          <w:i/>
          <w:color w:val="808080" w:themeColor="background1" w:themeShade="80"/>
          <w:sz w:val="22"/>
          <w:szCs w:val="22"/>
        </w:rPr>
        <w:lastRenderedPageBreak/>
        <w:t xml:space="preserve">Qualora l’intervento ricada nel caso di </w:t>
      </w:r>
      <w:r w:rsidR="00426C94" w:rsidRPr="008925AD">
        <w:rPr>
          <w:i/>
          <w:color w:val="808080" w:themeColor="background1" w:themeShade="80"/>
          <w:sz w:val="22"/>
          <w:szCs w:val="22"/>
        </w:rPr>
        <w:t>demolizion</w:t>
      </w:r>
      <w:r w:rsidRPr="008925AD">
        <w:rPr>
          <w:i/>
          <w:color w:val="808080" w:themeColor="background1" w:themeShade="80"/>
          <w:sz w:val="22"/>
          <w:szCs w:val="22"/>
        </w:rPr>
        <w:t>e</w:t>
      </w:r>
      <w:r w:rsidR="00426C94" w:rsidRPr="008925AD">
        <w:rPr>
          <w:i/>
          <w:color w:val="808080" w:themeColor="background1" w:themeShade="80"/>
          <w:sz w:val="22"/>
          <w:szCs w:val="22"/>
        </w:rPr>
        <w:t xml:space="preserve"> e rico</w:t>
      </w:r>
      <w:r w:rsidR="00426C94" w:rsidRPr="008322D9">
        <w:rPr>
          <w:i/>
          <w:color w:val="808080" w:themeColor="background1" w:themeShade="80"/>
          <w:sz w:val="22"/>
          <w:szCs w:val="22"/>
        </w:rPr>
        <w:t>struzion</w:t>
      </w:r>
      <w:r w:rsidRPr="008322D9">
        <w:rPr>
          <w:i/>
          <w:color w:val="808080" w:themeColor="background1" w:themeShade="80"/>
          <w:sz w:val="22"/>
          <w:szCs w:val="22"/>
        </w:rPr>
        <w:t>e di cui al</w:t>
      </w:r>
      <w:r w:rsidR="00426C94" w:rsidRPr="008322D9">
        <w:rPr>
          <w:i/>
          <w:color w:val="808080" w:themeColor="background1" w:themeShade="80"/>
          <w:sz w:val="22"/>
          <w:szCs w:val="22"/>
        </w:rPr>
        <w:t xml:space="preserve"> punto 4.7 dell’avviso pubblico</w:t>
      </w:r>
      <w:r w:rsidRPr="008322D9">
        <w:rPr>
          <w:i/>
          <w:color w:val="808080" w:themeColor="background1" w:themeShade="80"/>
          <w:sz w:val="22"/>
          <w:szCs w:val="22"/>
        </w:rPr>
        <w:t>,</w:t>
      </w:r>
      <w:r w:rsidR="0046015B" w:rsidRPr="008322D9">
        <w:rPr>
          <w:i/>
          <w:color w:val="808080" w:themeColor="background1" w:themeShade="80"/>
          <w:sz w:val="22"/>
          <w:szCs w:val="22"/>
        </w:rPr>
        <w:t xml:space="preserve"> </w:t>
      </w:r>
      <w:r w:rsidR="00B718B9" w:rsidRPr="008322D9">
        <w:rPr>
          <w:i/>
          <w:color w:val="808080" w:themeColor="background1" w:themeShade="80"/>
          <w:sz w:val="22"/>
          <w:szCs w:val="22"/>
        </w:rPr>
        <w:t>dichiarare in modo esplicito il rispetto</w:t>
      </w:r>
      <w:r w:rsidR="00EA5FFF" w:rsidRPr="008322D9">
        <w:rPr>
          <w:i/>
          <w:color w:val="808080" w:themeColor="background1" w:themeShade="80"/>
          <w:sz w:val="22"/>
          <w:szCs w:val="22"/>
        </w:rPr>
        <w:t xml:space="preserve"> delle condizioni ivi riportate.</w:t>
      </w:r>
    </w:p>
    <w:p w:rsidR="008112AE" w:rsidRPr="008925AD" w:rsidRDefault="008112AE" w:rsidP="008925AD">
      <w:pPr>
        <w:pStyle w:val="Paragrafoelenco"/>
        <w:numPr>
          <w:ilvl w:val="0"/>
          <w:numId w:val="16"/>
        </w:numPr>
        <w:spacing w:after="0"/>
        <w:rPr>
          <w:i/>
          <w:color w:val="808080" w:themeColor="background1" w:themeShade="80"/>
          <w:sz w:val="22"/>
          <w:szCs w:val="22"/>
        </w:rPr>
      </w:pPr>
      <w:r w:rsidRPr="008322D9">
        <w:rPr>
          <w:i/>
          <w:color w:val="808080" w:themeColor="background1" w:themeShade="80"/>
          <w:sz w:val="22"/>
          <w:szCs w:val="22"/>
        </w:rPr>
        <w:t xml:space="preserve">Qualora l’intervento preveda </w:t>
      </w:r>
      <w:r w:rsidR="00426C94" w:rsidRPr="008322D9">
        <w:rPr>
          <w:i/>
          <w:color w:val="808080" w:themeColor="background1" w:themeShade="80"/>
          <w:sz w:val="22"/>
          <w:szCs w:val="22"/>
        </w:rPr>
        <w:t>a</w:t>
      </w:r>
      <w:r w:rsidR="00B77D26" w:rsidRPr="008322D9">
        <w:rPr>
          <w:i/>
          <w:color w:val="808080" w:themeColor="background1" w:themeShade="80"/>
          <w:sz w:val="22"/>
          <w:szCs w:val="22"/>
        </w:rPr>
        <w:t>mpliamenti</w:t>
      </w:r>
      <w:r w:rsidR="00426C94" w:rsidRPr="008322D9">
        <w:rPr>
          <w:i/>
          <w:color w:val="808080" w:themeColor="background1" w:themeShade="80"/>
          <w:sz w:val="22"/>
          <w:szCs w:val="22"/>
        </w:rPr>
        <w:t xml:space="preserve"> </w:t>
      </w:r>
      <w:r w:rsidRPr="008322D9">
        <w:rPr>
          <w:i/>
          <w:color w:val="808080" w:themeColor="background1" w:themeShade="80"/>
          <w:sz w:val="22"/>
          <w:szCs w:val="22"/>
        </w:rPr>
        <w:t xml:space="preserve">di cui al punto 4.8 dell’avviso pubblico </w:t>
      </w:r>
      <w:r w:rsidR="00AF4736" w:rsidRPr="008322D9">
        <w:rPr>
          <w:i/>
          <w:color w:val="808080" w:themeColor="background1" w:themeShade="80"/>
          <w:sz w:val="22"/>
          <w:szCs w:val="22"/>
        </w:rPr>
        <w:t>dichiarare in modo esplicito il rispetto</w:t>
      </w:r>
      <w:r w:rsidRPr="008322D9">
        <w:rPr>
          <w:i/>
          <w:color w:val="808080" w:themeColor="background1" w:themeShade="80"/>
          <w:sz w:val="22"/>
          <w:szCs w:val="22"/>
        </w:rPr>
        <w:t xml:space="preserve"> </w:t>
      </w:r>
      <w:r w:rsidR="009F05BB" w:rsidRPr="008322D9">
        <w:rPr>
          <w:i/>
          <w:color w:val="808080" w:themeColor="background1" w:themeShade="80"/>
          <w:sz w:val="22"/>
          <w:szCs w:val="22"/>
        </w:rPr>
        <w:t xml:space="preserve">delle condizioni ivi riportate, </w:t>
      </w:r>
      <w:r w:rsidR="00AF4736" w:rsidRPr="008322D9">
        <w:rPr>
          <w:i/>
          <w:color w:val="808080" w:themeColor="background1" w:themeShade="80"/>
          <w:sz w:val="22"/>
          <w:szCs w:val="22"/>
        </w:rPr>
        <w:t>dettaglia</w:t>
      </w:r>
      <w:r w:rsidR="00AF4736" w:rsidRPr="008925AD">
        <w:rPr>
          <w:i/>
          <w:color w:val="808080" w:themeColor="background1" w:themeShade="80"/>
          <w:sz w:val="22"/>
          <w:szCs w:val="22"/>
        </w:rPr>
        <w:t>ndo</w:t>
      </w:r>
      <w:r w:rsidR="009F05BB" w:rsidRPr="008925AD">
        <w:rPr>
          <w:i/>
          <w:color w:val="808080" w:themeColor="background1" w:themeShade="80"/>
          <w:sz w:val="22"/>
          <w:szCs w:val="22"/>
        </w:rPr>
        <w:t xml:space="preserve"> </w:t>
      </w:r>
      <w:r w:rsidRPr="008925AD">
        <w:rPr>
          <w:i/>
          <w:color w:val="808080" w:themeColor="background1" w:themeShade="80"/>
          <w:sz w:val="22"/>
          <w:szCs w:val="22"/>
        </w:rPr>
        <w:t xml:space="preserve">anche le caratteristiche geometriche </w:t>
      </w:r>
      <w:r w:rsidR="00F265E7" w:rsidRPr="008925AD">
        <w:rPr>
          <w:i/>
          <w:color w:val="808080" w:themeColor="background1" w:themeShade="80"/>
          <w:sz w:val="22"/>
          <w:szCs w:val="22"/>
        </w:rPr>
        <w:t xml:space="preserve">e dimensionali </w:t>
      </w:r>
      <w:r w:rsidRPr="008925AD">
        <w:rPr>
          <w:i/>
          <w:color w:val="808080" w:themeColor="background1" w:themeShade="80"/>
          <w:sz w:val="22"/>
          <w:szCs w:val="22"/>
        </w:rPr>
        <w:t>dell’ampliamento</w:t>
      </w:r>
      <w:r w:rsidR="00AF4736" w:rsidRPr="008925AD">
        <w:rPr>
          <w:i/>
          <w:color w:val="808080" w:themeColor="background1" w:themeShade="80"/>
          <w:sz w:val="22"/>
          <w:szCs w:val="22"/>
        </w:rPr>
        <w:t xml:space="preserve"> e l’incidenza percentuale dello stesso</w:t>
      </w:r>
      <w:r w:rsidR="00EA5FFF" w:rsidRPr="008925AD">
        <w:rPr>
          <w:i/>
          <w:color w:val="808080" w:themeColor="background1" w:themeShade="80"/>
          <w:sz w:val="22"/>
          <w:szCs w:val="22"/>
        </w:rPr>
        <w:t>.</w:t>
      </w:r>
    </w:p>
    <w:p w:rsidR="004D7674" w:rsidRDefault="009F05BB" w:rsidP="008925AD">
      <w:pPr>
        <w:pStyle w:val="Paragrafoelenco"/>
        <w:numPr>
          <w:ilvl w:val="0"/>
          <w:numId w:val="16"/>
        </w:numPr>
        <w:spacing w:after="0"/>
        <w:rPr>
          <w:i/>
          <w:color w:val="808080" w:themeColor="background1" w:themeShade="80"/>
          <w:sz w:val="22"/>
          <w:szCs w:val="22"/>
        </w:rPr>
      </w:pPr>
      <w:r w:rsidRPr="008925AD">
        <w:rPr>
          <w:i/>
          <w:color w:val="808080" w:themeColor="background1" w:themeShade="80"/>
          <w:sz w:val="22"/>
          <w:szCs w:val="22"/>
        </w:rPr>
        <w:t>Qualora siano presenti</w:t>
      </w:r>
      <w:r w:rsidR="004D7674" w:rsidRPr="008925AD">
        <w:rPr>
          <w:i/>
          <w:color w:val="808080" w:themeColor="background1" w:themeShade="80"/>
          <w:sz w:val="22"/>
          <w:szCs w:val="22"/>
        </w:rPr>
        <w:t xml:space="preserve"> interventi </w:t>
      </w:r>
      <w:r w:rsidRPr="008925AD">
        <w:rPr>
          <w:i/>
          <w:color w:val="808080" w:themeColor="background1" w:themeShade="80"/>
          <w:sz w:val="22"/>
          <w:szCs w:val="22"/>
        </w:rPr>
        <w:t xml:space="preserve">di efficienza energetica sull’involucro </w:t>
      </w:r>
      <w:r w:rsidR="00AE1716" w:rsidRPr="008925AD">
        <w:rPr>
          <w:i/>
          <w:color w:val="808080" w:themeColor="background1" w:themeShade="80"/>
          <w:sz w:val="22"/>
          <w:szCs w:val="22"/>
        </w:rPr>
        <w:t xml:space="preserve">dell’edificio </w:t>
      </w:r>
      <w:r w:rsidR="008718F0" w:rsidRPr="008925AD">
        <w:rPr>
          <w:i/>
          <w:color w:val="808080" w:themeColor="background1" w:themeShade="80"/>
          <w:sz w:val="22"/>
          <w:szCs w:val="22"/>
        </w:rPr>
        <w:t xml:space="preserve">(ad esempio, cappotto esterno) </w:t>
      </w:r>
      <w:r w:rsidRPr="008925AD">
        <w:rPr>
          <w:i/>
          <w:color w:val="808080" w:themeColor="background1" w:themeShade="80"/>
          <w:sz w:val="22"/>
          <w:szCs w:val="22"/>
        </w:rPr>
        <w:t xml:space="preserve">e questi riguardino anche </w:t>
      </w:r>
      <w:r w:rsidR="004D7674" w:rsidRPr="008925AD">
        <w:rPr>
          <w:i/>
          <w:color w:val="808080" w:themeColor="background1" w:themeShade="80"/>
          <w:sz w:val="22"/>
          <w:szCs w:val="22"/>
        </w:rPr>
        <w:t>porzioni acca</w:t>
      </w:r>
      <w:r w:rsidR="0046015B" w:rsidRPr="008925AD">
        <w:rPr>
          <w:i/>
          <w:color w:val="808080" w:themeColor="background1" w:themeShade="80"/>
          <w:sz w:val="22"/>
          <w:szCs w:val="22"/>
        </w:rPr>
        <w:t>ta</w:t>
      </w:r>
      <w:r w:rsidR="004D7674" w:rsidRPr="008925AD">
        <w:rPr>
          <w:i/>
          <w:color w:val="808080" w:themeColor="background1" w:themeShade="80"/>
          <w:sz w:val="22"/>
          <w:szCs w:val="22"/>
        </w:rPr>
        <w:t>state come C</w:t>
      </w:r>
      <w:r w:rsidR="00D25DC1" w:rsidRPr="008925AD">
        <w:rPr>
          <w:i/>
          <w:color w:val="808080" w:themeColor="background1" w:themeShade="80"/>
          <w:sz w:val="22"/>
          <w:szCs w:val="22"/>
        </w:rPr>
        <w:t>/</w:t>
      </w:r>
      <w:r w:rsidR="004D7674" w:rsidRPr="008925AD">
        <w:rPr>
          <w:i/>
          <w:color w:val="808080" w:themeColor="background1" w:themeShade="80"/>
          <w:sz w:val="22"/>
          <w:szCs w:val="22"/>
        </w:rPr>
        <w:t>2</w:t>
      </w:r>
      <w:r w:rsidR="00AE1716" w:rsidRPr="008925AD">
        <w:rPr>
          <w:rStyle w:val="Rimandonotaapidipagina"/>
          <w:i/>
          <w:color w:val="808080" w:themeColor="background1" w:themeShade="80"/>
          <w:sz w:val="22"/>
          <w:szCs w:val="22"/>
        </w:rPr>
        <w:t xml:space="preserve"> </w:t>
      </w:r>
      <w:r w:rsidR="00AE1716" w:rsidRPr="008925AD">
        <w:rPr>
          <w:i/>
          <w:color w:val="808080" w:themeColor="background1" w:themeShade="80"/>
          <w:sz w:val="22"/>
          <w:szCs w:val="22"/>
        </w:rPr>
        <w:t xml:space="preserve">(Magazzini e locali di </w:t>
      </w:r>
      <w:r w:rsidR="00AE1716" w:rsidRPr="00476F88">
        <w:rPr>
          <w:i/>
          <w:color w:val="808080" w:themeColor="background1" w:themeShade="80"/>
          <w:sz w:val="22"/>
          <w:szCs w:val="22"/>
        </w:rPr>
        <w:t>deposito)</w:t>
      </w:r>
      <w:r w:rsidR="004D7674" w:rsidRPr="00476F88">
        <w:rPr>
          <w:i/>
          <w:color w:val="808080" w:themeColor="background1" w:themeShade="80"/>
          <w:sz w:val="22"/>
          <w:szCs w:val="22"/>
        </w:rPr>
        <w:t xml:space="preserve"> o C</w:t>
      </w:r>
      <w:r w:rsidR="00D25DC1" w:rsidRPr="00476F88">
        <w:rPr>
          <w:i/>
          <w:color w:val="808080" w:themeColor="background1" w:themeShade="80"/>
          <w:sz w:val="22"/>
          <w:szCs w:val="22"/>
        </w:rPr>
        <w:t>/</w:t>
      </w:r>
      <w:r w:rsidR="004D7674" w:rsidRPr="00476F88">
        <w:rPr>
          <w:i/>
          <w:color w:val="808080" w:themeColor="background1" w:themeShade="80"/>
          <w:sz w:val="22"/>
          <w:szCs w:val="22"/>
        </w:rPr>
        <w:t>6</w:t>
      </w:r>
      <w:r w:rsidR="00FC432F" w:rsidRPr="00476F88">
        <w:rPr>
          <w:rStyle w:val="Rimandonotaapidipagina"/>
          <w:i/>
          <w:color w:val="808080" w:themeColor="background1" w:themeShade="80"/>
          <w:sz w:val="22"/>
          <w:szCs w:val="22"/>
        </w:rPr>
        <w:t xml:space="preserve"> </w:t>
      </w:r>
      <w:r w:rsidR="00AE1716" w:rsidRPr="00476F88">
        <w:rPr>
          <w:i/>
          <w:color w:val="808080" w:themeColor="background1" w:themeShade="80"/>
          <w:sz w:val="22"/>
          <w:szCs w:val="22"/>
        </w:rPr>
        <w:t>(Stalle, scuderie, rimesse, autorimesse (senza fine di lucro))</w:t>
      </w:r>
      <w:r w:rsidRPr="00476F88">
        <w:rPr>
          <w:i/>
          <w:color w:val="808080" w:themeColor="background1" w:themeShade="80"/>
          <w:sz w:val="22"/>
          <w:szCs w:val="22"/>
        </w:rPr>
        <w:t>,</w:t>
      </w:r>
      <w:r w:rsidR="0046015B" w:rsidRPr="00476F88">
        <w:rPr>
          <w:i/>
          <w:color w:val="808080" w:themeColor="background1" w:themeShade="80"/>
          <w:sz w:val="22"/>
          <w:szCs w:val="22"/>
        </w:rPr>
        <w:t xml:space="preserve"> </w:t>
      </w:r>
      <w:r w:rsidRPr="00476F88">
        <w:rPr>
          <w:i/>
          <w:color w:val="808080" w:themeColor="background1" w:themeShade="80"/>
          <w:sz w:val="22"/>
          <w:szCs w:val="22"/>
        </w:rPr>
        <w:t xml:space="preserve">ai sensi del punto 5.7 dell’avviso pubblico, </w:t>
      </w:r>
      <w:r w:rsidR="008718F0" w:rsidRPr="00476F88">
        <w:rPr>
          <w:i/>
          <w:color w:val="808080" w:themeColor="background1" w:themeShade="80"/>
          <w:sz w:val="22"/>
          <w:szCs w:val="22"/>
        </w:rPr>
        <w:t>dichiarare in modo esplicito</w:t>
      </w:r>
      <w:r w:rsidRPr="00476F88">
        <w:rPr>
          <w:i/>
          <w:color w:val="808080" w:themeColor="background1" w:themeShade="80"/>
          <w:sz w:val="22"/>
          <w:szCs w:val="22"/>
        </w:rPr>
        <w:t xml:space="preserve"> se tali interventi risultano parte integrante dell’intervento complessivo e strettamente funzionali allo stesso.</w:t>
      </w:r>
      <w:r w:rsidR="00311E0B" w:rsidRPr="00476F88">
        <w:rPr>
          <w:i/>
          <w:color w:val="808080" w:themeColor="background1" w:themeShade="80"/>
          <w:sz w:val="22"/>
          <w:szCs w:val="22"/>
        </w:rPr>
        <w:t xml:space="preserve"> </w:t>
      </w:r>
    </w:p>
    <w:p w:rsidR="008322D9" w:rsidRPr="006629C0" w:rsidRDefault="008322D9" w:rsidP="008322D9">
      <w:pPr>
        <w:pStyle w:val="Paragrafoelenco"/>
        <w:numPr>
          <w:ilvl w:val="0"/>
          <w:numId w:val="16"/>
        </w:numPr>
        <w:spacing w:after="0"/>
        <w:rPr>
          <w:i/>
          <w:color w:val="808080" w:themeColor="background1" w:themeShade="80"/>
          <w:sz w:val="22"/>
          <w:szCs w:val="22"/>
        </w:rPr>
      </w:pPr>
      <w:r w:rsidRPr="006629C0">
        <w:rPr>
          <w:i/>
          <w:color w:val="808080" w:themeColor="background1" w:themeShade="80"/>
          <w:sz w:val="22"/>
          <w:szCs w:val="22"/>
        </w:rPr>
        <w:t xml:space="preserve">Qualora la domanda si riferisca a edifici diversi, ai sensi del punto 7.2 dell’avviso pubblico, dichiarare in modo esplicito se gli interventi proposti sono fra loro funzionalmente connessi. </w:t>
      </w:r>
    </w:p>
    <w:p w:rsidR="00B123FD" w:rsidRPr="00476F88" w:rsidRDefault="00FC432F" w:rsidP="00FF66B3">
      <w:pPr>
        <w:pStyle w:val="Paragrafoelenco"/>
        <w:numPr>
          <w:ilvl w:val="0"/>
          <w:numId w:val="16"/>
        </w:numPr>
        <w:spacing w:after="0"/>
        <w:rPr>
          <w:i/>
          <w:color w:val="808080" w:themeColor="background1" w:themeShade="80"/>
          <w:sz w:val="22"/>
          <w:szCs w:val="22"/>
        </w:rPr>
      </w:pPr>
      <w:r w:rsidRPr="006629C0">
        <w:rPr>
          <w:i/>
          <w:color w:val="808080" w:themeColor="background1" w:themeShade="80"/>
          <w:sz w:val="22"/>
          <w:szCs w:val="22"/>
        </w:rPr>
        <w:t>Qualora i sistemi e le tecnologie oggetto della richiesta di finanziamento siano già stati individuati,</w:t>
      </w:r>
      <w:r w:rsidRPr="00476F88">
        <w:rPr>
          <w:i/>
          <w:color w:val="808080" w:themeColor="background1" w:themeShade="80"/>
          <w:sz w:val="22"/>
          <w:szCs w:val="22"/>
        </w:rPr>
        <w:t xml:space="preserve"> allegare le relative schede tecniche contenenti le informazioni atte ad evidenziare il rispetto dei “Requisiti tecnici” di cui all’Allegato 2 alla d.G.r. </w:t>
      </w:r>
      <w:r w:rsidR="009F7219">
        <w:rPr>
          <w:i/>
          <w:color w:val="808080" w:themeColor="background1" w:themeShade="80"/>
          <w:sz w:val="22"/>
          <w:szCs w:val="22"/>
        </w:rPr>
        <w:t>557/</w:t>
      </w:r>
      <w:r w:rsidR="00923041">
        <w:rPr>
          <w:i/>
          <w:color w:val="808080" w:themeColor="background1" w:themeShade="80"/>
          <w:sz w:val="22"/>
          <w:szCs w:val="22"/>
        </w:rPr>
        <w:t>202</w:t>
      </w:r>
      <w:r w:rsidR="00923041" w:rsidRPr="00D10BAD">
        <w:rPr>
          <w:i/>
          <w:color w:val="808080" w:themeColor="background1" w:themeShade="80"/>
          <w:sz w:val="22"/>
          <w:szCs w:val="22"/>
        </w:rPr>
        <w:t>2</w:t>
      </w:r>
      <w:r w:rsidRPr="00D10BAD">
        <w:rPr>
          <w:i/>
          <w:color w:val="808080" w:themeColor="background1" w:themeShade="80"/>
          <w:sz w:val="22"/>
          <w:szCs w:val="22"/>
        </w:rPr>
        <w:t xml:space="preserve">. </w:t>
      </w:r>
      <w:r w:rsidR="00FF66B3" w:rsidRPr="00D10BAD">
        <w:rPr>
          <w:i/>
          <w:color w:val="808080" w:themeColor="background1" w:themeShade="80"/>
          <w:sz w:val="22"/>
          <w:szCs w:val="22"/>
        </w:rPr>
        <w:t>Qualora i sistemi e le tecnologie oggetto della richiesta di finanziamento non siano ancora stati individuati, tali schede</w:t>
      </w:r>
      <w:r w:rsidR="00FF66B3" w:rsidRPr="00132B70">
        <w:rPr>
          <w:i/>
          <w:color w:val="808080" w:themeColor="background1" w:themeShade="80"/>
          <w:sz w:val="22"/>
          <w:szCs w:val="22"/>
        </w:rPr>
        <w:t xml:space="preserve"> </w:t>
      </w:r>
      <w:r w:rsidR="00B123FD" w:rsidRPr="00132B70">
        <w:rPr>
          <w:i/>
          <w:color w:val="808080" w:themeColor="background1" w:themeShade="80"/>
          <w:sz w:val="22"/>
          <w:szCs w:val="22"/>
        </w:rPr>
        <w:t xml:space="preserve">saranno </w:t>
      </w:r>
      <w:r w:rsidR="00B123FD" w:rsidRPr="00132B70">
        <w:rPr>
          <w:i/>
          <w:color w:val="808080" w:themeColor="background1" w:themeShade="80"/>
          <w:sz w:val="22"/>
          <w:szCs w:val="22"/>
          <w:u w:val="single"/>
        </w:rPr>
        <w:t>in ogni caso</w:t>
      </w:r>
      <w:r w:rsidR="00B123FD" w:rsidRPr="00132B70">
        <w:rPr>
          <w:i/>
          <w:color w:val="808080" w:themeColor="background1" w:themeShade="80"/>
          <w:sz w:val="22"/>
          <w:szCs w:val="22"/>
        </w:rPr>
        <w:t xml:space="preserve"> dovute al più tardi in fase di erogazione</w:t>
      </w:r>
      <w:r w:rsidR="00FF66B3" w:rsidRPr="00132B70">
        <w:rPr>
          <w:i/>
          <w:color w:val="808080" w:themeColor="background1" w:themeShade="80"/>
          <w:sz w:val="22"/>
          <w:szCs w:val="22"/>
        </w:rPr>
        <w:t>.</w:t>
      </w:r>
    </w:p>
    <w:p w:rsidR="009F05BB" w:rsidRPr="000E21E7" w:rsidRDefault="009F05BB" w:rsidP="008925AD">
      <w:pPr>
        <w:pStyle w:val="Paragrafoelenco"/>
        <w:spacing w:after="0"/>
        <w:ind w:left="720"/>
        <w:rPr>
          <w:b/>
          <w:sz w:val="22"/>
          <w:szCs w:val="22"/>
        </w:rPr>
      </w:pPr>
    </w:p>
    <w:p w:rsidR="00736667" w:rsidRPr="006629C0" w:rsidRDefault="00736667" w:rsidP="00736667">
      <w:pPr>
        <w:pStyle w:val="Paragrafoelenco"/>
        <w:spacing w:after="0"/>
        <w:ind w:left="284"/>
        <w:rPr>
          <w:sz w:val="22"/>
          <w:szCs w:val="22"/>
          <w:u w:val="single"/>
        </w:rPr>
      </w:pPr>
    </w:p>
    <w:p w:rsidR="00B316B5" w:rsidRPr="007F053C" w:rsidRDefault="00B316B5" w:rsidP="007F053C">
      <w:pPr>
        <w:pStyle w:val="Paragrafoelenco"/>
        <w:numPr>
          <w:ilvl w:val="0"/>
          <w:numId w:val="16"/>
        </w:numPr>
        <w:spacing w:after="0" w:line="276" w:lineRule="auto"/>
        <w:rPr>
          <w:sz w:val="22"/>
          <w:szCs w:val="22"/>
        </w:rPr>
      </w:pPr>
      <w:r w:rsidRPr="007F053C">
        <w:rPr>
          <w:sz w:val="22"/>
          <w:szCs w:val="22"/>
        </w:rPr>
        <w:t>Indicare</w:t>
      </w:r>
      <w:r w:rsidR="00132B70" w:rsidRPr="007F053C">
        <w:rPr>
          <w:sz w:val="22"/>
          <w:szCs w:val="22"/>
        </w:rPr>
        <w:t>,</w:t>
      </w:r>
      <w:r w:rsidRPr="007F053C">
        <w:rPr>
          <w:sz w:val="22"/>
          <w:szCs w:val="22"/>
        </w:rPr>
        <w:t xml:space="preserve"> ai fini dell’individuazione del </w:t>
      </w:r>
      <w:r w:rsidRPr="007F053C">
        <w:rPr>
          <w:b/>
          <w:sz w:val="22"/>
          <w:szCs w:val="22"/>
        </w:rPr>
        <w:t>tasso di interesse da applicare</w:t>
      </w:r>
      <w:r w:rsidR="00132B70" w:rsidRPr="007F053C">
        <w:rPr>
          <w:sz w:val="22"/>
          <w:szCs w:val="22"/>
        </w:rPr>
        <w:t>,</w:t>
      </w:r>
      <w:r w:rsidRPr="007F053C">
        <w:rPr>
          <w:sz w:val="22"/>
          <w:szCs w:val="22"/>
        </w:rPr>
        <w:t xml:space="preserve"> se gli interventi</w:t>
      </w:r>
      <w:r w:rsidR="003F034C" w:rsidRPr="007F053C">
        <w:rPr>
          <w:sz w:val="22"/>
          <w:szCs w:val="22"/>
        </w:rPr>
        <w:t>:</w:t>
      </w:r>
    </w:p>
    <w:p w:rsidR="00B316B5" w:rsidRPr="007F053C" w:rsidRDefault="00B316B5" w:rsidP="007F053C">
      <w:pPr>
        <w:pStyle w:val="Paragrafoelenco"/>
        <w:spacing w:after="0" w:line="276" w:lineRule="auto"/>
        <w:ind w:left="284"/>
        <w:rPr>
          <w:sz w:val="22"/>
          <w:szCs w:val="22"/>
        </w:rPr>
      </w:pPr>
      <w:r w:rsidRPr="007F053C">
        <w:rPr>
          <w:sz w:val="22"/>
          <w:szCs w:val="22"/>
        </w:rPr>
        <w:t xml:space="preserve"> </w:t>
      </w:r>
    </w:p>
    <w:p w:rsidR="00B316B5" w:rsidRPr="007F053C" w:rsidRDefault="00115A03" w:rsidP="007F053C">
      <w:pPr>
        <w:pStyle w:val="Paragrafoelenco"/>
        <w:spacing w:line="276" w:lineRule="auto"/>
        <w:ind w:left="1134" w:hanging="425"/>
        <w:rPr>
          <w:sz w:val="22"/>
          <w:szCs w:val="22"/>
          <w:u w:val="single"/>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Pr="007F053C">
        <w:rPr>
          <w:sz w:val="22"/>
          <w:szCs w:val="22"/>
        </w:rPr>
        <w:t xml:space="preserve"> </w:t>
      </w:r>
      <w:r w:rsidR="00B316B5" w:rsidRPr="007F053C">
        <w:rPr>
          <w:sz w:val="22"/>
          <w:szCs w:val="22"/>
        </w:rPr>
        <w:t xml:space="preserve">ricadono </w:t>
      </w:r>
      <w:r w:rsidR="003F034C" w:rsidRPr="007F053C">
        <w:rPr>
          <w:sz w:val="22"/>
          <w:szCs w:val="22"/>
        </w:rPr>
        <w:t xml:space="preserve">in una delle </w:t>
      </w:r>
      <w:r w:rsidR="00B316B5" w:rsidRPr="007F053C">
        <w:rPr>
          <w:sz w:val="22"/>
          <w:szCs w:val="22"/>
        </w:rPr>
        <w:t>casistiche previste dal punto 6.9 dell’avviso pubblico</w:t>
      </w:r>
      <w:r w:rsidR="009A465D" w:rsidRPr="007F053C">
        <w:rPr>
          <w:sz w:val="22"/>
          <w:szCs w:val="22"/>
        </w:rPr>
        <w:t xml:space="preserve"> (tasso 0%)</w:t>
      </w:r>
      <w:r w:rsidR="003F034C" w:rsidRPr="007F053C">
        <w:rPr>
          <w:sz w:val="22"/>
          <w:szCs w:val="22"/>
        </w:rPr>
        <w:t xml:space="preserve">, ed in particolare: </w:t>
      </w:r>
    </w:p>
    <w:p w:rsidR="003F034C" w:rsidRPr="007F053C" w:rsidRDefault="003C0FB9" w:rsidP="007F053C">
      <w:pPr>
        <w:pStyle w:val="Paragrafoelenco"/>
        <w:autoSpaceDE/>
        <w:autoSpaceDN/>
        <w:adjustRightInd/>
        <w:spacing w:after="120" w:line="276" w:lineRule="auto"/>
        <w:ind w:left="1843" w:hanging="425"/>
        <w:rPr>
          <w:sz w:val="22"/>
          <w:szCs w:val="22"/>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Pr="007F053C">
        <w:rPr>
          <w:sz w:val="22"/>
          <w:szCs w:val="22"/>
        </w:rPr>
        <w:t xml:space="preserve"> </w:t>
      </w:r>
      <w:r w:rsidR="003F034C" w:rsidRPr="007F053C">
        <w:rPr>
          <w:sz w:val="22"/>
          <w:szCs w:val="22"/>
        </w:rPr>
        <w:t>l’impianto di climatizzazione invernale dell’edificio o dell’unità immobiliare oggetto di intervento,  all’atto di presentazione della domanda, è alimentato a gasolio, GPL, kerosene, olio combustibile o carbone come dimostrato dal libretto di impianto registrato sul Catasto degli Impianti Termici della Valle d’Aosta (CIT-VDA) e a fine intervento ne è  prevista la completa sostituzione con impianti alimentati a fonte rinnovabile (ivi incluse pompe di calore e impianti a biomassa) o a gas naturale o con scambiatore allacciato ad una rete di teleriscaldamento;</w:t>
      </w:r>
    </w:p>
    <w:p w:rsidR="003F034C" w:rsidRPr="007F053C" w:rsidRDefault="00115A03" w:rsidP="007F053C">
      <w:pPr>
        <w:pStyle w:val="Paragrafoelenco"/>
        <w:autoSpaceDE/>
        <w:autoSpaceDN/>
        <w:adjustRightInd/>
        <w:spacing w:after="120" w:line="276" w:lineRule="auto"/>
        <w:ind w:left="1843" w:hanging="425"/>
        <w:rPr>
          <w:sz w:val="22"/>
          <w:szCs w:val="22"/>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003C0FB9" w:rsidRPr="007F053C">
        <w:rPr>
          <w:sz w:val="22"/>
          <w:szCs w:val="22"/>
        </w:rPr>
        <w:t xml:space="preserve">   </w:t>
      </w:r>
      <w:r w:rsidR="003F034C" w:rsidRPr="007F053C">
        <w:rPr>
          <w:sz w:val="22"/>
          <w:szCs w:val="22"/>
        </w:rPr>
        <w:t>è previsto il raggiungimento della qualifica NZEB a fine intervento;</w:t>
      </w:r>
    </w:p>
    <w:p w:rsidR="003F034C" w:rsidRPr="007F053C" w:rsidRDefault="00115A03" w:rsidP="007F053C">
      <w:pPr>
        <w:pStyle w:val="Paragrafoelenco"/>
        <w:autoSpaceDE/>
        <w:autoSpaceDN/>
        <w:adjustRightInd/>
        <w:spacing w:after="120" w:line="276" w:lineRule="auto"/>
        <w:ind w:left="1843" w:hanging="425"/>
        <w:rPr>
          <w:sz w:val="22"/>
          <w:szCs w:val="22"/>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003C0FB9" w:rsidRPr="007F053C">
        <w:rPr>
          <w:sz w:val="22"/>
          <w:szCs w:val="22"/>
        </w:rPr>
        <w:t xml:space="preserve"> </w:t>
      </w:r>
      <w:r w:rsidR="003F034C" w:rsidRPr="007F053C">
        <w:rPr>
          <w:sz w:val="22"/>
          <w:szCs w:val="22"/>
        </w:rPr>
        <w:t xml:space="preserve">è prevista l’installazione di impianti a fonte rinnovabile aventi una potenza elettrica pari all’obbligo previsto al punto 3 del paragrafo 2 </w:t>
      </w:r>
      <w:r w:rsidR="003F034C" w:rsidRPr="007F053C">
        <w:rPr>
          <w:i/>
          <w:sz w:val="22"/>
          <w:szCs w:val="22"/>
        </w:rPr>
        <w:t>Obblighi di utilizzo di impianti a fonti rinnovabili</w:t>
      </w:r>
      <w:r w:rsidR="003F034C" w:rsidRPr="007F053C">
        <w:rPr>
          <w:sz w:val="22"/>
          <w:szCs w:val="22"/>
        </w:rPr>
        <w:t xml:space="preserve"> dell’Allegato III del </w:t>
      </w:r>
      <w:proofErr w:type="spellStart"/>
      <w:r w:rsidR="003F034C" w:rsidRPr="007F053C">
        <w:rPr>
          <w:sz w:val="22"/>
          <w:szCs w:val="22"/>
        </w:rPr>
        <w:t>D.Lgs.</w:t>
      </w:r>
      <w:proofErr w:type="spellEnd"/>
      <w:r w:rsidR="003F034C" w:rsidRPr="007F053C">
        <w:rPr>
          <w:sz w:val="22"/>
          <w:szCs w:val="22"/>
        </w:rPr>
        <w:t xml:space="preserve"> 199 dell’8.11.2021 </w:t>
      </w:r>
      <w:r w:rsidR="003F034C" w:rsidRPr="007F053C">
        <w:rPr>
          <w:i/>
          <w:sz w:val="22"/>
          <w:szCs w:val="22"/>
        </w:rPr>
        <w:t>recante attuazione della direttiva 2018/2001/UE del Parlamento europeo e del Consiglio dell'11 dicembre 2018 sulla promozione dell'uso dell'energia da fonti rinnovabili per le nuove costruzioni (k=0,05)</w:t>
      </w:r>
      <w:r w:rsidR="00736667" w:rsidRPr="007F053C">
        <w:rPr>
          <w:i/>
          <w:sz w:val="22"/>
          <w:szCs w:val="22"/>
        </w:rPr>
        <w:t xml:space="preserve"> ed in particolare:</w:t>
      </w:r>
    </w:p>
    <w:p w:rsidR="00736667" w:rsidRPr="007F053C" w:rsidRDefault="00736667" w:rsidP="003C0FB9">
      <w:pPr>
        <w:spacing w:after="120"/>
        <w:ind w:left="1843"/>
        <w:rPr>
          <w:sz w:val="22"/>
        </w:rPr>
      </w:pPr>
      <w:r w:rsidRPr="007F053C">
        <w:rPr>
          <w:sz w:val="22"/>
        </w:rPr>
        <w:t>Superficie in pianta dell’edificio [mq] :_________</w:t>
      </w:r>
      <w:r w:rsidR="003C0FB9" w:rsidRPr="007F053C">
        <w:rPr>
          <w:sz w:val="22"/>
        </w:rPr>
        <w:t>____________</w:t>
      </w:r>
    </w:p>
    <w:p w:rsidR="00736667" w:rsidRPr="007F053C" w:rsidRDefault="00736667" w:rsidP="003C0FB9">
      <w:pPr>
        <w:spacing w:after="120"/>
        <w:ind w:left="1843"/>
        <w:rPr>
          <w:sz w:val="22"/>
        </w:rPr>
      </w:pPr>
      <w:r w:rsidRPr="007F053C">
        <w:rPr>
          <w:sz w:val="22"/>
        </w:rPr>
        <w:t>Tipologia di FER: _____________________</w:t>
      </w:r>
      <w:r w:rsidR="003C0FB9" w:rsidRPr="007F053C">
        <w:rPr>
          <w:sz w:val="22"/>
        </w:rPr>
        <w:t>_______________</w:t>
      </w:r>
      <w:r w:rsidRPr="007F053C">
        <w:rPr>
          <w:sz w:val="22"/>
        </w:rPr>
        <w:t>_</w:t>
      </w:r>
    </w:p>
    <w:p w:rsidR="00736667" w:rsidRPr="007F053C" w:rsidRDefault="00736667" w:rsidP="003C0FB9">
      <w:pPr>
        <w:spacing w:after="120"/>
        <w:ind w:left="1843"/>
        <w:rPr>
          <w:sz w:val="22"/>
        </w:rPr>
      </w:pPr>
      <w:r w:rsidRPr="007F053C">
        <w:rPr>
          <w:sz w:val="22"/>
        </w:rPr>
        <w:t>Potenza elettrica installata [kW]: __________________________</w:t>
      </w:r>
    </w:p>
    <w:p w:rsidR="003F034C" w:rsidRPr="007F053C" w:rsidRDefault="003F034C" w:rsidP="00736667">
      <w:pPr>
        <w:rPr>
          <w:sz w:val="22"/>
          <w:highlight w:val="yellow"/>
          <w:u w:val="single"/>
        </w:rPr>
      </w:pPr>
    </w:p>
    <w:p w:rsidR="00B316B5" w:rsidRPr="007F053C" w:rsidRDefault="003C0FB9" w:rsidP="007F053C">
      <w:pPr>
        <w:spacing w:line="276" w:lineRule="auto"/>
        <w:ind w:left="1134" w:hanging="425"/>
        <w:rPr>
          <w:sz w:val="22"/>
          <w:u w:val="single"/>
        </w:rPr>
      </w:pPr>
      <w:r w:rsidRPr="007F053C">
        <w:rPr>
          <w:sz w:val="22"/>
        </w:rPr>
        <w:fldChar w:fldCharType="begin">
          <w:ffData>
            <w:name w:val="Controllo1"/>
            <w:enabled/>
            <w:calcOnExit w:val="0"/>
            <w:checkBox>
              <w:sizeAuto/>
              <w:default w:val="0"/>
            </w:checkBox>
          </w:ffData>
        </w:fldChar>
      </w:r>
      <w:r w:rsidRPr="007F053C">
        <w:rPr>
          <w:sz w:val="22"/>
        </w:rPr>
        <w:instrText xml:space="preserve"> FORMCHECKBOX </w:instrText>
      </w:r>
      <w:r w:rsidRPr="007F053C">
        <w:rPr>
          <w:sz w:val="22"/>
        </w:rPr>
      </w:r>
      <w:r w:rsidRPr="007F053C">
        <w:rPr>
          <w:sz w:val="22"/>
        </w:rPr>
        <w:fldChar w:fldCharType="end"/>
      </w:r>
      <w:r w:rsidRPr="007F053C">
        <w:rPr>
          <w:sz w:val="22"/>
        </w:rPr>
        <w:t xml:space="preserve"> </w:t>
      </w:r>
      <w:r w:rsidR="00B316B5" w:rsidRPr="007F053C">
        <w:rPr>
          <w:sz w:val="22"/>
        </w:rPr>
        <w:t xml:space="preserve">non ricadono </w:t>
      </w:r>
      <w:r w:rsidR="00736667" w:rsidRPr="007F053C">
        <w:rPr>
          <w:sz w:val="22"/>
        </w:rPr>
        <w:t xml:space="preserve">in nessuna delle </w:t>
      </w:r>
      <w:r w:rsidR="00B316B5" w:rsidRPr="007F053C">
        <w:rPr>
          <w:sz w:val="22"/>
        </w:rPr>
        <w:t xml:space="preserve">casistiche previste dal punto 6.9 lettere a) </w:t>
      </w:r>
      <w:r w:rsidR="00356FC6" w:rsidRPr="007F053C">
        <w:rPr>
          <w:sz w:val="22"/>
        </w:rPr>
        <w:t xml:space="preserve">, </w:t>
      </w:r>
      <w:r w:rsidR="00B316B5" w:rsidRPr="007F053C">
        <w:rPr>
          <w:sz w:val="22"/>
        </w:rPr>
        <w:t xml:space="preserve">b) </w:t>
      </w:r>
      <w:r w:rsidR="00356FC6" w:rsidRPr="007F053C">
        <w:rPr>
          <w:sz w:val="22"/>
        </w:rPr>
        <w:t xml:space="preserve">e c) </w:t>
      </w:r>
      <w:r w:rsidR="00B316B5" w:rsidRPr="007F053C">
        <w:rPr>
          <w:sz w:val="22"/>
        </w:rPr>
        <w:t>dell’avviso pubblico</w:t>
      </w:r>
      <w:r w:rsidR="009A465D" w:rsidRPr="007F053C">
        <w:rPr>
          <w:sz w:val="22"/>
        </w:rPr>
        <w:t xml:space="preserve"> (tasso 1%)</w:t>
      </w:r>
    </w:p>
    <w:p w:rsidR="0048059C" w:rsidRPr="007F053C" w:rsidRDefault="0048059C" w:rsidP="007F053C">
      <w:pPr>
        <w:spacing w:line="276" w:lineRule="auto"/>
        <w:rPr>
          <w:sz w:val="22"/>
          <w:u w:val="single"/>
        </w:rPr>
      </w:pPr>
    </w:p>
    <w:p w:rsidR="00EC0551" w:rsidRPr="007F053C" w:rsidRDefault="00EC0551" w:rsidP="007F053C">
      <w:pPr>
        <w:pStyle w:val="Paragrafoelenco"/>
        <w:numPr>
          <w:ilvl w:val="0"/>
          <w:numId w:val="16"/>
        </w:numPr>
        <w:spacing w:after="0" w:line="276" w:lineRule="auto"/>
        <w:rPr>
          <w:sz w:val="22"/>
          <w:szCs w:val="22"/>
        </w:rPr>
      </w:pPr>
      <w:r w:rsidRPr="007F053C">
        <w:rPr>
          <w:sz w:val="22"/>
          <w:szCs w:val="22"/>
        </w:rPr>
        <w:t xml:space="preserve">Indicare </w:t>
      </w:r>
      <w:r w:rsidR="00611643" w:rsidRPr="007F053C">
        <w:rPr>
          <w:sz w:val="22"/>
          <w:szCs w:val="22"/>
        </w:rPr>
        <w:t>quali</w:t>
      </w:r>
      <w:r w:rsidR="00FF66B3" w:rsidRPr="007F053C">
        <w:rPr>
          <w:sz w:val="22"/>
          <w:szCs w:val="22"/>
        </w:rPr>
        <w:t xml:space="preserve"> </w:t>
      </w:r>
      <w:r w:rsidR="00BF4957" w:rsidRPr="007F053C">
        <w:rPr>
          <w:b/>
          <w:sz w:val="22"/>
          <w:szCs w:val="22"/>
        </w:rPr>
        <w:t xml:space="preserve">Requisiti </w:t>
      </w:r>
      <w:r w:rsidRPr="007F053C">
        <w:rPr>
          <w:b/>
          <w:sz w:val="22"/>
          <w:szCs w:val="22"/>
        </w:rPr>
        <w:t xml:space="preserve">tecnici di cui all’allegato 2 alla d.G.r. </w:t>
      </w:r>
      <w:r w:rsidR="009F7219">
        <w:rPr>
          <w:b/>
          <w:sz w:val="22"/>
          <w:szCs w:val="22"/>
        </w:rPr>
        <w:t>557/</w:t>
      </w:r>
      <w:bookmarkStart w:id="0" w:name="_GoBack"/>
      <w:bookmarkEnd w:id="0"/>
      <w:r w:rsidR="00923041" w:rsidRPr="007F053C">
        <w:rPr>
          <w:b/>
          <w:sz w:val="22"/>
          <w:szCs w:val="22"/>
        </w:rPr>
        <w:t>2022</w:t>
      </w:r>
      <w:r w:rsidRPr="007F053C">
        <w:rPr>
          <w:sz w:val="22"/>
          <w:szCs w:val="22"/>
        </w:rPr>
        <w:t xml:space="preserve"> </w:t>
      </w:r>
      <w:r w:rsidR="00611643" w:rsidRPr="007F053C">
        <w:rPr>
          <w:sz w:val="22"/>
          <w:szCs w:val="22"/>
        </w:rPr>
        <w:t xml:space="preserve">risultano </w:t>
      </w:r>
      <w:r w:rsidRPr="007F053C">
        <w:rPr>
          <w:sz w:val="22"/>
          <w:szCs w:val="22"/>
        </w:rPr>
        <w:t xml:space="preserve">pertinenti rispetto agli interventi oggetto di finanziamento: </w:t>
      </w:r>
    </w:p>
    <w:p w:rsidR="00356FC6" w:rsidRPr="007F053C" w:rsidRDefault="00356FC6" w:rsidP="007F053C">
      <w:pPr>
        <w:spacing w:line="276" w:lineRule="auto"/>
        <w:ind w:left="284"/>
        <w:rPr>
          <w:sz w:val="22"/>
        </w:rPr>
      </w:pPr>
    </w:p>
    <w:p w:rsidR="003C0FB9" w:rsidRPr="007F053C" w:rsidRDefault="003C0FB9" w:rsidP="007F053C">
      <w:pPr>
        <w:pStyle w:val="Paragrafoelenco"/>
        <w:spacing w:before="240" w:after="0" w:line="276" w:lineRule="auto"/>
        <w:ind w:left="1134" w:hanging="425"/>
        <w:rPr>
          <w:sz w:val="22"/>
          <w:szCs w:val="22"/>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Pr="007F053C">
        <w:rPr>
          <w:sz w:val="22"/>
          <w:szCs w:val="22"/>
        </w:rPr>
        <w:t xml:space="preserve"> 1. A. a. - caldaie alimentate a gas naturale o gas di petrolio liquefatto (GPL);</w:t>
      </w:r>
    </w:p>
    <w:p w:rsidR="003C0FB9" w:rsidRPr="007F053C" w:rsidRDefault="003C0FB9" w:rsidP="007F053C">
      <w:pPr>
        <w:pStyle w:val="Paragrafoelenco"/>
        <w:spacing w:line="276" w:lineRule="auto"/>
        <w:ind w:left="1134" w:hanging="425"/>
        <w:rPr>
          <w:sz w:val="22"/>
          <w:szCs w:val="22"/>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Pr="007F053C">
        <w:rPr>
          <w:sz w:val="22"/>
          <w:szCs w:val="22"/>
        </w:rPr>
        <w:t xml:space="preserve"> 1. A. b. - caldaie alimentate a biomassa;</w:t>
      </w:r>
    </w:p>
    <w:p w:rsidR="003C0FB9" w:rsidRPr="007F053C" w:rsidRDefault="003C0FB9" w:rsidP="007F053C">
      <w:pPr>
        <w:pStyle w:val="Paragrafoelenco"/>
        <w:spacing w:line="276" w:lineRule="auto"/>
        <w:ind w:left="1134" w:hanging="425"/>
        <w:rPr>
          <w:sz w:val="22"/>
          <w:szCs w:val="22"/>
        </w:rPr>
      </w:pPr>
      <w:r w:rsidRPr="007F053C">
        <w:rPr>
          <w:sz w:val="22"/>
          <w:szCs w:val="22"/>
        </w:rPr>
        <w:lastRenderedPageBreak/>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Pr="007F053C">
        <w:rPr>
          <w:sz w:val="22"/>
          <w:szCs w:val="22"/>
        </w:rPr>
        <w:t xml:space="preserve"> 1. A. c. - stufe alimentate a biomassa;</w:t>
      </w:r>
    </w:p>
    <w:p w:rsidR="003C0FB9" w:rsidRPr="007F053C" w:rsidRDefault="003C0FB9" w:rsidP="007F053C">
      <w:pPr>
        <w:pStyle w:val="Paragrafoelenco"/>
        <w:spacing w:line="276" w:lineRule="auto"/>
        <w:ind w:left="1134" w:hanging="425"/>
        <w:rPr>
          <w:sz w:val="22"/>
          <w:szCs w:val="22"/>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Pr="007F053C">
        <w:rPr>
          <w:sz w:val="22"/>
          <w:szCs w:val="22"/>
        </w:rPr>
        <w:t xml:space="preserve"> 1. A. d. - </w:t>
      </w:r>
      <w:proofErr w:type="spellStart"/>
      <w:r w:rsidRPr="007F053C">
        <w:rPr>
          <w:sz w:val="22"/>
          <w:szCs w:val="22"/>
        </w:rPr>
        <w:t>termostufe</w:t>
      </w:r>
      <w:proofErr w:type="spellEnd"/>
      <w:r w:rsidRPr="007F053C">
        <w:rPr>
          <w:sz w:val="22"/>
          <w:szCs w:val="22"/>
        </w:rPr>
        <w:t xml:space="preserve">, </w:t>
      </w:r>
      <w:proofErr w:type="spellStart"/>
      <w:r w:rsidRPr="007F053C">
        <w:rPr>
          <w:sz w:val="22"/>
          <w:szCs w:val="22"/>
        </w:rPr>
        <w:t>termocamini</w:t>
      </w:r>
      <w:proofErr w:type="spellEnd"/>
      <w:r w:rsidRPr="007F053C">
        <w:rPr>
          <w:sz w:val="22"/>
          <w:szCs w:val="22"/>
        </w:rPr>
        <w:t xml:space="preserve"> e </w:t>
      </w:r>
      <w:proofErr w:type="spellStart"/>
      <w:r w:rsidRPr="007F053C">
        <w:rPr>
          <w:sz w:val="22"/>
          <w:szCs w:val="22"/>
        </w:rPr>
        <w:t>termocucine</w:t>
      </w:r>
      <w:proofErr w:type="spellEnd"/>
      <w:r w:rsidRPr="007F053C">
        <w:rPr>
          <w:sz w:val="22"/>
          <w:szCs w:val="22"/>
        </w:rPr>
        <w:t xml:space="preserve"> alimentati a biomassa;</w:t>
      </w:r>
    </w:p>
    <w:p w:rsidR="003C0FB9" w:rsidRPr="007F053C" w:rsidRDefault="003C0FB9" w:rsidP="007F053C">
      <w:pPr>
        <w:pStyle w:val="Paragrafoelenco"/>
        <w:spacing w:line="276" w:lineRule="auto"/>
        <w:ind w:left="1134" w:hanging="425"/>
        <w:rPr>
          <w:sz w:val="22"/>
          <w:szCs w:val="22"/>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Pr="007F053C">
        <w:rPr>
          <w:sz w:val="22"/>
          <w:szCs w:val="22"/>
        </w:rPr>
        <w:t xml:space="preserve"> 1. A. e. - pompe di calore;</w:t>
      </w:r>
    </w:p>
    <w:p w:rsidR="003C0FB9" w:rsidRPr="007F053C" w:rsidRDefault="003C0FB9" w:rsidP="007F053C">
      <w:pPr>
        <w:pStyle w:val="Paragrafoelenco"/>
        <w:spacing w:line="276" w:lineRule="auto"/>
        <w:ind w:left="1985" w:hanging="1276"/>
        <w:rPr>
          <w:sz w:val="22"/>
          <w:szCs w:val="22"/>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Pr="007F053C">
        <w:rPr>
          <w:sz w:val="22"/>
          <w:szCs w:val="22"/>
        </w:rPr>
        <w:t xml:space="preserve"> 1. A. f. - sistemi ibridi di tipo </w:t>
      </w:r>
      <w:r w:rsidRPr="007F053C">
        <w:rPr>
          <w:i/>
          <w:sz w:val="22"/>
          <w:szCs w:val="22"/>
        </w:rPr>
        <w:t>pompa di calore/caldaia a condensazione</w:t>
      </w:r>
      <w:r w:rsidRPr="007F053C">
        <w:rPr>
          <w:sz w:val="22"/>
          <w:szCs w:val="22"/>
        </w:rPr>
        <w:t xml:space="preserve">, o di tipo </w:t>
      </w:r>
      <w:r w:rsidRPr="007F053C">
        <w:rPr>
          <w:i/>
          <w:sz w:val="22"/>
          <w:szCs w:val="22"/>
        </w:rPr>
        <w:t>pompa di calore/caldaia a biomassa;</w:t>
      </w:r>
    </w:p>
    <w:p w:rsidR="003C0FB9" w:rsidRPr="007F053C" w:rsidRDefault="003C0FB9" w:rsidP="007F053C">
      <w:pPr>
        <w:pStyle w:val="Paragrafoelenco"/>
        <w:spacing w:line="276" w:lineRule="auto"/>
        <w:ind w:left="1134" w:hanging="425"/>
        <w:rPr>
          <w:sz w:val="22"/>
          <w:szCs w:val="22"/>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Pr="007F053C">
        <w:rPr>
          <w:sz w:val="22"/>
          <w:szCs w:val="22"/>
        </w:rPr>
        <w:t xml:space="preserve"> 1. A. g. - impianti solari termici;</w:t>
      </w:r>
    </w:p>
    <w:p w:rsidR="003C0FB9" w:rsidRPr="007F053C" w:rsidRDefault="003C0FB9" w:rsidP="007F053C">
      <w:pPr>
        <w:pStyle w:val="Paragrafoelenco"/>
        <w:spacing w:line="276" w:lineRule="auto"/>
        <w:ind w:left="1134" w:hanging="425"/>
        <w:rPr>
          <w:sz w:val="22"/>
          <w:szCs w:val="22"/>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Pr="007F053C">
        <w:rPr>
          <w:sz w:val="22"/>
          <w:szCs w:val="22"/>
        </w:rPr>
        <w:t xml:space="preserve"> 1. A. h. - sistemi di produzione di energia elettrica da fonte rinnovabile;</w:t>
      </w:r>
    </w:p>
    <w:p w:rsidR="003C0FB9" w:rsidRPr="007F053C" w:rsidRDefault="003C0FB9" w:rsidP="007F053C">
      <w:pPr>
        <w:pStyle w:val="Paragrafoelenco"/>
        <w:spacing w:line="276" w:lineRule="auto"/>
        <w:ind w:left="1134" w:hanging="425"/>
        <w:rPr>
          <w:sz w:val="22"/>
          <w:szCs w:val="22"/>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Pr="007F053C">
        <w:rPr>
          <w:sz w:val="22"/>
          <w:szCs w:val="22"/>
        </w:rPr>
        <w:t xml:space="preserve"> 1. A. i. - scambiatori di calore per l’allaccio a reti di teleriscaldamento;</w:t>
      </w:r>
    </w:p>
    <w:p w:rsidR="003C0FB9" w:rsidRPr="007F053C" w:rsidRDefault="003C0FB9" w:rsidP="007F053C">
      <w:pPr>
        <w:pStyle w:val="Paragrafoelenco"/>
        <w:spacing w:line="276" w:lineRule="auto"/>
        <w:ind w:left="1134" w:hanging="425"/>
        <w:rPr>
          <w:sz w:val="22"/>
          <w:szCs w:val="22"/>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Pr="007F053C">
        <w:rPr>
          <w:sz w:val="22"/>
          <w:szCs w:val="22"/>
        </w:rPr>
        <w:t xml:space="preserve"> 1. A. j. - sistemi di cogenerazione;</w:t>
      </w:r>
    </w:p>
    <w:p w:rsidR="003C0FB9" w:rsidRPr="007F053C" w:rsidRDefault="003C0FB9" w:rsidP="007F053C">
      <w:pPr>
        <w:pStyle w:val="Paragrafoelenco"/>
        <w:spacing w:line="276" w:lineRule="auto"/>
        <w:ind w:left="1985" w:hanging="1276"/>
        <w:rPr>
          <w:sz w:val="22"/>
          <w:szCs w:val="22"/>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Pr="007F053C">
        <w:rPr>
          <w:sz w:val="22"/>
          <w:szCs w:val="22"/>
        </w:rPr>
        <w:t xml:space="preserve"> 1. A. k. - sistemi fissi di riscaldamento degli ambienti mediante conversione diretta di energia elettrica in calore;</w:t>
      </w:r>
    </w:p>
    <w:p w:rsidR="003C0FB9" w:rsidRPr="007F053C" w:rsidRDefault="003C0FB9" w:rsidP="007F053C">
      <w:pPr>
        <w:pStyle w:val="Paragrafoelenco"/>
        <w:numPr>
          <w:ilvl w:val="0"/>
          <w:numId w:val="49"/>
        </w:numPr>
        <w:spacing w:line="276" w:lineRule="auto"/>
        <w:ind w:left="1134" w:hanging="425"/>
        <w:jc w:val="left"/>
        <w:rPr>
          <w:sz w:val="22"/>
          <w:szCs w:val="22"/>
        </w:rPr>
      </w:pPr>
      <w:r w:rsidRPr="007F053C">
        <w:rPr>
          <w:sz w:val="22"/>
          <w:szCs w:val="22"/>
        </w:rPr>
        <w:t xml:space="preserve"> 1. B - combustibili non ammessi </w:t>
      </w:r>
      <w:r w:rsidRPr="007F053C">
        <w:rPr>
          <w:i/>
          <w:color w:val="808080" w:themeColor="background1" w:themeShade="80"/>
          <w:sz w:val="22"/>
          <w:szCs w:val="22"/>
        </w:rPr>
        <w:t>(sempre pertinente);</w:t>
      </w:r>
      <w:r w:rsidRPr="007F053C">
        <w:rPr>
          <w:sz w:val="22"/>
          <w:szCs w:val="22"/>
        </w:rPr>
        <w:t xml:space="preserve">  </w:t>
      </w:r>
    </w:p>
    <w:p w:rsidR="003C0FB9" w:rsidRPr="007F053C" w:rsidRDefault="003C0FB9" w:rsidP="007F053C">
      <w:pPr>
        <w:autoSpaceDE w:val="0"/>
        <w:autoSpaceDN w:val="0"/>
        <w:adjustRightInd w:val="0"/>
        <w:spacing w:after="60" w:line="276" w:lineRule="auto"/>
        <w:ind w:left="1560" w:hanging="851"/>
        <w:rPr>
          <w:sz w:val="22"/>
        </w:rPr>
      </w:pPr>
      <w:r w:rsidRPr="007F053C">
        <w:rPr>
          <w:sz w:val="22"/>
        </w:rPr>
        <w:fldChar w:fldCharType="begin">
          <w:ffData>
            <w:name w:val="Controllo1"/>
            <w:enabled/>
            <w:calcOnExit w:val="0"/>
            <w:checkBox>
              <w:sizeAuto/>
              <w:default w:val="0"/>
            </w:checkBox>
          </w:ffData>
        </w:fldChar>
      </w:r>
      <w:r w:rsidRPr="007F053C">
        <w:rPr>
          <w:sz w:val="22"/>
        </w:rPr>
        <w:instrText xml:space="preserve"> FORMCHECKBOX </w:instrText>
      </w:r>
      <w:r w:rsidRPr="007F053C">
        <w:rPr>
          <w:sz w:val="22"/>
        </w:rPr>
      </w:r>
      <w:r w:rsidRPr="007F053C">
        <w:rPr>
          <w:sz w:val="22"/>
        </w:rPr>
        <w:fldChar w:fldCharType="end"/>
      </w:r>
      <w:r w:rsidRPr="007F053C">
        <w:rPr>
          <w:sz w:val="22"/>
        </w:rPr>
        <w:t xml:space="preserve"> 1. C - Interventi in caso di generatore di calore esistente alimentato a carbone, olio combustibile, nafta o kerosene;</w:t>
      </w:r>
    </w:p>
    <w:p w:rsidR="003C0FB9" w:rsidRPr="007F053C" w:rsidRDefault="003C0FB9" w:rsidP="007F053C">
      <w:pPr>
        <w:pStyle w:val="Paragrafoelenco"/>
        <w:spacing w:line="276" w:lineRule="auto"/>
        <w:ind w:left="1560" w:hanging="851"/>
        <w:rPr>
          <w:sz w:val="22"/>
          <w:szCs w:val="22"/>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Pr="007F053C">
        <w:rPr>
          <w:sz w:val="22"/>
          <w:szCs w:val="22"/>
        </w:rPr>
        <w:t xml:space="preserve"> 1. D - Interventi in caso di rete di teleriscaldamento (o progetto) ad una distanza inferiore a metri 1.000 dall’edificio;</w:t>
      </w:r>
    </w:p>
    <w:p w:rsidR="003C0FB9" w:rsidRDefault="003C0FB9" w:rsidP="007F053C">
      <w:pPr>
        <w:pStyle w:val="Paragrafoelenco"/>
        <w:spacing w:line="276" w:lineRule="auto"/>
        <w:ind w:left="1134" w:hanging="425"/>
        <w:rPr>
          <w:sz w:val="22"/>
          <w:szCs w:val="22"/>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Pr="007F053C">
        <w:rPr>
          <w:sz w:val="22"/>
          <w:szCs w:val="22"/>
        </w:rPr>
        <w:t xml:space="preserve"> 2. Sistemi di schermatura solare;</w:t>
      </w:r>
    </w:p>
    <w:p w:rsidR="00EF3C85" w:rsidRPr="007F053C" w:rsidRDefault="00EF3C85" w:rsidP="00EF3C85">
      <w:pPr>
        <w:pStyle w:val="Paragrafoelenco"/>
        <w:spacing w:line="276" w:lineRule="auto"/>
        <w:ind w:left="1134" w:hanging="425"/>
        <w:rPr>
          <w:sz w:val="22"/>
          <w:szCs w:val="22"/>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Pr="007F053C">
        <w:rPr>
          <w:sz w:val="22"/>
          <w:szCs w:val="22"/>
        </w:rPr>
        <w:t xml:space="preserve"> 3. </w:t>
      </w:r>
      <w:r>
        <w:rPr>
          <w:sz w:val="22"/>
          <w:szCs w:val="22"/>
        </w:rPr>
        <w:t>Chiusure oscuranti;</w:t>
      </w:r>
    </w:p>
    <w:p w:rsidR="00930C87" w:rsidRPr="007F053C" w:rsidRDefault="003C0FB9" w:rsidP="007F053C">
      <w:pPr>
        <w:pStyle w:val="Paragrafoelenco"/>
        <w:spacing w:line="276" w:lineRule="auto"/>
        <w:ind w:left="1134" w:hanging="425"/>
        <w:rPr>
          <w:sz w:val="22"/>
          <w:szCs w:val="22"/>
        </w:rPr>
      </w:pPr>
      <w:r w:rsidRPr="007F053C">
        <w:rPr>
          <w:sz w:val="22"/>
          <w:szCs w:val="22"/>
        </w:rPr>
        <w:fldChar w:fldCharType="begin">
          <w:ffData>
            <w:name w:val="Controllo1"/>
            <w:enabled/>
            <w:calcOnExit w:val="0"/>
            <w:checkBox>
              <w:sizeAuto/>
              <w:default w:val="0"/>
            </w:checkBox>
          </w:ffData>
        </w:fldChar>
      </w:r>
      <w:r w:rsidRPr="007F053C">
        <w:rPr>
          <w:sz w:val="22"/>
          <w:szCs w:val="22"/>
        </w:rPr>
        <w:instrText xml:space="preserve"> FORMCHECKBOX </w:instrText>
      </w:r>
      <w:r w:rsidRPr="007F053C">
        <w:rPr>
          <w:sz w:val="22"/>
          <w:szCs w:val="22"/>
        </w:rPr>
      </w:r>
      <w:r w:rsidRPr="007F053C">
        <w:rPr>
          <w:sz w:val="22"/>
          <w:szCs w:val="22"/>
        </w:rPr>
        <w:fldChar w:fldCharType="end"/>
      </w:r>
      <w:r w:rsidRPr="007F053C">
        <w:rPr>
          <w:sz w:val="22"/>
          <w:szCs w:val="22"/>
        </w:rPr>
        <w:t xml:space="preserve"> </w:t>
      </w:r>
      <w:r w:rsidR="00EF3C85">
        <w:rPr>
          <w:sz w:val="22"/>
          <w:szCs w:val="22"/>
        </w:rPr>
        <w:t>4</w:t>
      </w:r>
      <w:r w:rsidRPr="007F053C">
        <w:rPr>
          <w:sz w:val="22"/>
          <w:szCs w:val="22"/>
        </w:rPr>
        <w:t>. Chiusure tecniche trasparenti e opache su ambienti non climatizzati;</w:t>
      </w:r>
    </w:p>
    <w:p w:rsidR="00677CAE" w:rsidRDefault="00677CAE" w:rsidP="008925AD">
      <w:pPr>
        <w:rPr>
          <w:i/>
          <w:color w:val="808080" w:themeColor="background1" w:themeShade="80"/>
          <w:sz w:val="22"/>
        </w:rPr>
      </w:pPr>
    </w:p>
    <w:p w:rsidR="00D05012" w:rsidRPr="008925AD" w:rsidRDefault="00EC7257" w:rsidP="00EC0551">
      <w:pPr>
        <w:pStyle w:val="Paragrafoelenco"/>
        <w:numPr>
          <w:ilvl w:val="0"/>
          <w:numId w:val="2"/>
        </w:numPr>
        <w:tabs>
          <w:tab w:val="left" w:pos="426"/>
        </w:tabs>
        <w:spacing w:after="0"/>
        <w:ind w:left="0" w:firstLine="0"/>
        <w:rPr>
          <w:b/>
          <w:sz w:val="22"/>
          <w:szCs w:val="22"/>
        </w:rPr>
      </w:pPr>
      <w:r w:rsidRPr="008925AD">
        <w:rPr>
          <w:b/>
          <w:sz w:val="22"/>
          <w:szCs w:val="22"/>
        </w:rPr>
        <w:t xml:space="preserve">Dettaglio </w:t>
      </w:r>
      <w:r w:rsidR="009C5B68" w:rsidRPr="008925AD">
        <w:rPr>
          <w:b/>
          <w:sz w:val="22"/>
          <w:szCs w:val="22"/>
        </w:rPr>
        <w:t xml:space="preserve">delle </w:t>
      </w:r>
      <w:r w:rsidR="00041D7B" w:rsidRPr="008925AD">
        <w:rPr>
          <w:b/>
          <w:sz w:val="22"/>
          <w:szCs w:val="22"/>
        </w:rPr>
        <w:t>spese</w:t>
      </w:r>
      <w:r w:rsidR="00F026F2" w:rsidRPr="008925AD">
        <w:rPr>
          <w:b/>
          <w:sz w:val="22"/>
          <w:szCs w:val="22"/>
        </w:rPr>
        <w:t xml:space="preserve"> </w:t>
      </w:r>
      <w:r w:rsidR="00877999" w:rsidRPr="008925AD">
        <w:rPr>
          <w:b/>
          <w:sz w:val="22"/>
          <w:szCs w:val="22"/>
        </w:rPr>
        <w:t>riferibili a</w:t>
      </w:r>
      <w:r w:rsidR="00AC5822" w:rsidRPr="008925AD">
        <w:rPr>
          <w:b/>
          <w:sz w:val="22"/>
          <w:szCs w:val="22"/>
        </w:rPr>
        <w:t>gli interventi</w:t>
      </w:r>
      <w:r w:rsidR="00877999" w:rsidRPr="008925AD">
        <w:rPr>
          <w:b/>
          <w:sz w:val="22"/>
          <w:szCs w:val="22"/>
        </w:rPr>
        <w:t xml:space="preserve"> </w:t>
      </w:r>
      <w:r w:rsidR="00AC5822" w:rsidRPr="008925AD">
        <w:rPr>
          <w:b/>
          <w:sz w:val="22"/>
          <w:szCs w:val="22"/>
        </w:rPr>
        <w:t>di efficienza energetica</w:t>
      </w:r>
    </w:p>
    <w:p w:rsidR="00CA2C8F" w:rsidRDefault="00CA2C8F" w:rsidP="008925AD">
      <w:pPr>
        <w:rPr>
          <w:b/>
          <w:i/>
          <w:color w:val="808080" w:themeColor="background1" w:themeShade="80"/>
          <w:sz w:val="22"/>
        </w:rPr>
      </w:pPr>
    </w:p>
    <w:p w:rsidR="00AF7622" w:rsidRPr="008925AD" w:rsidRDefault="00AF7622" w:rsidP="008925AD">
      <w:pPr>
        <w:rPr>
          <w:b/>
          <w:i/>
          <w:color w:val="808080" w:themeColor="background1" w:themeShade="80"/>
          <w:sz w:val="22"/>
        </w:rPr>
      </w:pPr>
      <w:r w:rsidRPr="008925AD">
        <w:rPr>
          <w:b/>
          <w:i/>
          <w:color w:val="808080" w:themeColor="background1" w:themeShade="80"/>
          <w:sz w:val="22"/>
        </w:rPr>
        <w:t xml:space="preserve">Questo paragrafo deve essere sviluppato secondo i seguenti punti: </w:t>
      </w:r>
    </w:p>
    <w:p w:rsidR="00155852" w:rsidRDefault="00360341" w:rsidP="008925AD">
      <w:pPr>
        <w:rPr>
          <w:rFonts w:eastAsia="Times New Roman"/>
          <w:i/>
          <w:color w:val="808080" w:themeColor="background1" w:themeShade="80"/>
          <w:sz w:val="22"/>
          <w:lang w:eastAsia="it-IT"/>
        </w:rPr>
      </w:pPr>
      <w:r w:rsidRPr="008925AD">
        <w:rPr>
          <w:rFonts w:eastAsia="Times New Roman"/>
          <w:i/>
          <w:color w:val="808080" w:themeColor="background1" w:themeShade="80"/>
          <w:sz w:val="22"/>
          <w:lang w:eastAsia="it-IT"/>
        </w:rPr>
        <w:t xml:space="preserve">Riportare, nelle seguenti tabelle, </w:t>
      </w:r>
      <w:r w:rsidRPr="008925AD">
        <w:rPr>
          <w:rFonts w:eastAsia="Times New Roman"/>
          <w:b/>
          <w:i/>
          <w:color w:val="808080" w:themeColor="background1" w:themeShade="80"/>
          <w:sz w:val="22"/>
          <w:lang w:eastAsia="it-IT"/>
        </w:rPr>
        <w:t xml:space="preserve">gli interventi di efficienza energetica descritti al punto </w:t>
      </w:r>
      <w:r w:rsidR="00BC5B6A" w:rsidRPr="008925AD">
        <w:rPr>
          <w:rFonts w:eastAsia="Times New Roman"/>
          <w:b/>
          <w:i/>
          <w:color w:val="808080" w:themeColor="background1" w:themeShade="80"/>
          <w:sz w:val="22"/>
          <w:lang w:eastAsia="it-IT"/>
        </w:rPr>
        <w:t>3</w:t>
      </w:r>
      <w:r w:rsidR="00507013" w:rsidRPr="008925AD">
        <w:rPr>
          <w:rFonts w:eastAsia="Times New Roman"/>
          <w:b/>
          <w:i/>
          <w:color w:val="808080" w:themeColor="background1" w:themeShade="80"/>
          <w:sz w:val="22"/>
          <w:lang w:eastAsia="it-IT"/>
        </w:rPr>
        <w:t xml:space="preserve"> del presente documento</w:t>
      </w:r>
      <w:r w:rsidRPr="008925AD">
        <w:rPr>
          <w:rFonts w:eastAsia="Times New Roman"/>
          <w:i/>
          <w:color w:val="808080" w:themeColor="background1" w:themeShade="80"/>
          <w:sz w:val="22"/>
          <w:lang w:eastAsia="it-IT"/>
        </w:rPr>
        <w:t>, indicando, per ognuna, le relative spes</w:t>
      </w:r>
      <w:r w:rsidRPr="008322D9">
        <w:rPr>
          <w:rFonts w:eastAsia="Times New Roman"/>
          <w:i/>
          <w:color w:val="808080" w:themeColor="background1" w:themeShade="80"/>
          <w:sz w:val="22"/>
          <w:lang w:eastAsia="it-IT"/>
        </w:rPr>
        <w:t xml:space="preserve">e ammissibili </w:t>
      </w:r>
      <w:r w:rsidR="00155852" w:rsidRPr="008322D9">
        <w:rPr>
          <w:rFonts w:eastAsia="Times New Roman"/>
          <w:i/>
          <w:color w:val="808080" w:themeColor="background1" w:themeShade="80"/>
          <w:sz w:val="22"/>
          <w:lang w:eastAsia="it-IT"/>
        </w:rPr>
        <w:t>ai sensi del punto 5 dell’avviso</w:t>
      </w:r>
      <w:r w:rsidR="00155852" w:rsidRPr="008925AD">
        <w:rPr>
          <w:rFonts w:eastAsia="Times New Roman"/>
          <w:i/>
          <w:color w:val="808080" w:themeColor="background1" w:themeShade="80"/>
          <w:sz w:val="22"/>
          <w:lang w:eastAsia="it-IT"/>
        </w:rPr>
        <w:t xml:space="preserve"> pubblico</w:t>
      </w:r>
      <w:r w:rsidRPr="008925AD">
        <w:rPr>
          <w:rFonts w:eastAsia="Times New Roman"/>
          <w:i/>
          <w:color w:val="808080" w:themeColor="background1" w:themeShade="80"/>
          <w:sz w:val="22"/>
          <w:lang w:eastAsia="it-IT"/>
        </w:rPr>
        <w:t>,</w:t>
      </w:r>
      <w:r w:rsidR="00155852" w:rsidRPr="008925AD">
        <w:rPr>
          <w:rFonts w:eastAsia="Times New Roman"/>
          <w:i/>
          <w:color w:val="808080" w:themeColor="background1" w:themeShade="80"/>
          <w:sz w:val="22"/>
          <w:lang w:eastAsia="it-IT"/>
        </w:rPr>
        <w:t xml:space="preserve"> </w:t>
      </w:r>
      <w:r w:rsidRPr="008925AD">
        <w:rPr>
          <w:rFonts w:eastAsia="Times New Roman"/>
          <w:i/>
          <w:color w:val="808080" w:themeColor="background1" w:themeShade="80"/>
          <w:sz w:val="22"/>
          <w:lang w:eastAsia="it-IT"/>
        </w:rPr>
        <w:t>con un</w:t>
      </w:r>
      <w:r w:rsidR="00155852" w:rsidRPr="008925AD">
        <w:rPr>
          <w:rFonts w:eastAsia="Times New Roman"/>
          <w:i/>
          <w:color w:val="808080" w:themeColor="background1" w:themeShade="80"/>
          <w:sz w:val="22"/>
          <w:lang w:eastAsia="it-IT"/>
        </w:rPr>
        <w:t xml:space="preserve"> livello di dettaglio di ogni singola voce accurato e supportato da </w:t>
      </w:r>
      <w:r w:rsidR="00BC5B6A" w:rsidRPr="008925AD">
        <w:rPr>
          <w:rFonts w:eastAsia="Times New Roman"/>
          <w:i/>
          <w:color w:val="808080" w:themeColor="background1" w:themeShade="80"/>
          <w:sz w:val="22"/>
          <w:lang w:eastAsia="it-IT"/>
        </w:rPr>
        <w:t xml:space="preserve">computi metrici estimativi e/o </w:t>
      </w:r>
      <w:r w:rsidR="00AF09D4">
        <w:rPr>
          <w:rFonts w:eastAsia="Times New Roman"/>
          <w:i/>
          <w:color w:val="808080" w:themeColor="background1" w:themeShade="80"/>
          <w:sz w:val="22"/>
          <w:lang w:eastAsia="it-IT"/>
        </w:rPr>
        <w:t>preventivi.</w:t>
      </w:r>
    </w:p>
    <w:p w:rsidR="004E437B" w:rsidRDefault="004E437B" w:rsidP="008925AD">
      <w:pPr>
        <w:rPr>
          <w:rFonts w:eastAsia="Times New Roman"/>
          <w:i/>
          <w:color w:val="808080" w:themeColor="background1" w:themeShade="80"/>
          <w:sz w:val="22"/>
          <w:lang w:eastAsia="it-IT"/>
        </w:rPr>
      </w:pPr>
    </w:p>
    <w:p w:rsidR="006E673C" w:rsidRPr="008925AD" w:rsidRDefault="006E673C" w:rsidP="008925AD">
      <w:pPr>
        <w:rPr>
          <w:rFonts w:eastAsia="Times New Roman"/>
          <w:i/>
          <w:color w:val="808080" w:themeColor="background1" w:themeShade="80"/>
          <w:sz w:val="22"/>
          <w:lang w:eastAsia="it-IT"/>
        </w:rPr>
      </w:pPr>
    </w:p>
    <w:p w:rsidR="004E437B" w:rsidRPr="008925AD" w:rsidRDefault="004E437B" w:rsidP="008925AD">
      <w:pPr>
        <w:pStyle w:val="Paragrafoelenco"/>
        <w:numPr>
          <w:ilvl w:val="0"/>
          <w:numId w:val="7"/>
        </w:numPr>
        <w:spacing w:after="0"/>
        <w:rPr>
          <w:sz w:val="22"/>
          <w:szCs w:val="22"/>
          <w:u w:val="single"/>
        </w:rPr>
      </w:pPr>
      <w:r w:rsidRPr="008925AD">
        <w:rPr>
          <w:sz w:val="22"/>
          <w:szCs w:val="22"/>
          <w:u w:val="single"/>
        </w:rPr>
        <w:t xml:space="preserve">Prestazioni professionali </w:t>
      </w:r>
    </w:p>
    <w:p w:rsidR="004E437B" w:rsidRPr="008925AD" w:rsidRDefault="004E437B" w:rsidP="008925AD">
      <w:pPr>
        <w:pStyle w:val="Paragrafoelenco"/>
        <w:spacing w:after="0"/>
        <w:ind w:left="720"/>
        <w:rPr>
          <w:rFonts w:eastAsia="Calibri"/>
          <w:sz w:val="22"/>
          <w:szCs w:val="22"/>
          <w:u w:val="single"/>
        </w:rPr>
      </w:pPr>
    </w:p>
    <w:tbl>
      <w:tblPr>
        <w:tblStyle w:val="Grigliatabella"/>
        <w:tblW w:w="9465" w:type="dxa"/>
        <w:tblLook w:val="04A0" w:firstRow="1" w:lastRow="0" w:firstColumn="1" w:lastColumn="0" w:noHBand="0" w:noVBand="1"/>
      </w:tblPr>
      <w:tblGrid>
        <w:gridCol w:w="7905"/>
        <w:gridCol w:w="1560"/>
      </w:tblGrid>
      <w:tr w:rsidR="00604EED" w:rsidRPr="008925AD" w:rsidTr="006E673C">
        <w:tc>
          <w:tcPr>
            <w:tcW w:w="7905" w:type="dxa"/>
            <w:shd w:val="clear" w:color="auto" w:fill="F2F2F2" w:themeFill="background1" w:themeFillShade="F2"/>
            <w:vAlign w:val="center"/>
          </w:tcPr>
          <w:p w:rsidR="00604EED" w:rsidRPr="008925AD" w:rsidRDefault="00604EED" w:rsidP="008925AD">
            <w:pPr>
              <w:jc w:val="center"/>
              <w:rPr>
                <w:b/>
                <w:sz w:val="22"/>
                <w:szCs w:val="22"/>
              </w:rPr>
            </w:pPr>
            <w:r w:rsidRPr="008925AD">
              <w:rPr>
                <w:b/>
                <w:sz w:val="22"/>
                <w:szCs w:val="22"/>
              </w:rPr>
              <w:t>Descrizione voce di costo</w:t>
            </w:r>
          </w:p>
        </w:tc>
        <w:tc>
          <w:tcPr>
            <w:tcW w:w="1560" w:type="dxa"/>
            <w:shd w:val="clear" w:color="auto" w:fill="F2F2F2" w:themeFill="background1" w:themeFillShade="F2"/>
            <w:vAlign w:val="center"/>
          </w:tcPr>
          <w:p w:rsidR="00604EED" w:rsidRPr="008925AD" w:rsidRDefault="00604EED" w:rsidP="008925AD">
            <w:pPr>
              <w:jc w:val="center"/>
              <w:rPr>
                <w:b/>
                <w:sz w:val="22"/>
                <w:szCs w:val="22"/>
              </w:rPr>
            </w:pPr>
          </w:p>
          <w:p w:rsidR="00604EED" w:rsidRPr="008925AD" w:rsidRDefault="00604EED" w:rsidP="008925AD">
            <w:pPr>
              <w:jc w:val="center"/>
              <w:rPr>
                <w:b/>
                <w:sz w:val="22"/>
                <w:szCs w:val="22"/>
              </w:rPr>
            </w:pPr>
            <w:r w:rsidRPr="008925AD">
              <w:rPr>
                <w:b/>
                <w:sz w:val="22"/>
                <w:szCs w:val="22"/>
              </w:rPr>
              <w:t xml:space="preserve">Costo al netto degli oneri </w:t>
            </w:r>
            <w:r w:rsidR="00B40EDE">
              <w:rPr>
                <w:b/>
                <w:sz w:val="22"/>
                <w:szCs w:val="22"/>
              </w:rPr>
              <w:t>fiscali</w:t>
            </w:r>
            <w:r>
              <w:rPr>
                <w:b/>
                <w:sz w:val="22"/>
                <w:szCs w:val="22"/>
              </w:rPr>
              <w:t xml:space="preserve"> </w:t>
            </w:r>
            <w:r w:rsidRPr="008925AD">
              <w:rPr>
                <w:b/>
                <w:sz w:val="22"/>
                <w:szCs w:val="22"/>
              </w:rPr>
              <w:t>[€]</w:t>
            </w:r>
          </w:p>
          <w:p w:rsidR="00604EED" w:rsidRPr="008925AD" w:rsidRDefault="00604EED" w:rsidP="008925AD">
            <w:pPr>
              <w:jc w:val="center"/>
              <w:rPr>
                <w:b/>
                <w:sz w:val="22"/>
                <w:szCs w:val="22"/>
              </w:rPr>
            </w:pPr>
          </w:p>
        </w:tc>
      </w:tr>
      <w:tr w:rsidR="00604EED" w:rsidRPr="008925AD" w:rsidTr="006E673C">
        <w:tc>
          <w:tcPr>
            <w:tcW w:w="7905" w:type="dxa"/>
            <w:shd w:val="clear" w:color="auto" w:fill="FFFFFF" w:themeFill="background1"/>
            <w:vAlign w:val="center"/>
          </w:tcPr>
          <w:p w:rsidR="00604EED" w:rsidRPr="008925AD" w:rsidRDefault="00604EED" w:rsidP="008925AD">
            <w:pPr>
              <w:jc w:val="center"/>
              <w:rPr>
                <w:b/>
                <w:sz w:val="22"/>
                <w:szCs w:val="22"/>
              </w:rPr>
            </w:pPr>
          </w:p>
        </w:tc>
        <w:tc>
          <w:tcPr>
            <w:tcW w:w="1560" w:type="dxa"/>
            <w:shd w:val="clear" w:color="auto" w:fill="FFFFFF" w:themeFill="background1"/>
            <w:vAlign w:val="center"/>
          </w:tcPr>
          <w:p w:rsidR="00604EED" w:rsidRPr="008925AD" w:rsidRDefault="00604EED" w:rsidP="008925AD">
            <w:pPr>
              <w:jc w:val="center"/>
              <w:rPr>
                <w:b/>
                <w:sz w:val="22"/>
                <w:szCs w:val="22"/>
              </w:rPr>
            </w:pPr>
          </w:p>
        </w:tc>
      </w:tr>
      <w:tr w:rsidR="00604EED" w:rsidRPr="008925AD" w:rsidTr="006E673C">
        <w:tc>
          <w:tcPr>
            <w:tcW w:w="7905" w:type="dxa"/>
            <w:shd w:val="clear" w:color="auto" w:fill="FFFFFF" w:themeFill="background1"/>
            <w:vAlign w:val="center"/>
          </w:tcPr>
          <w:p w:rsidR="00604EED" w:rsidRPr="008925AD" w:rsidRDefault="00604EED" w:rsidP="008925AD">
            <w:pPr>
              <w:jc w:val="center"/>
              <w:rPr>
                <w:b/>
                <w:sz w:val="22"/>
                <w:szCs w:val="22"/>
              </w:rPr>
            </w:pPr>
          </w:p>
        </w:tc>
        <w:tc>
          <w:tcPr>
            <w:tcW w:w="1560" w:type="dxa"/>
            <w:shd w:val="clear" w:color="auto" w:fill="FFFFFF" w:themeFill="background1"/>
            <w:vAlign w:val="center"/>
          </w:tcPr>
          <w:p w:rsidR="00604EED" w:rsidRPr="008925AD" w:rsidRDefault="00604EED" w:rsidP="008925AD">
            <w:pPr>
              <w:jc w:val="center"/>
              <w:rPr>
                <w:b/>
                <w:sz w:val="22"/>
                <w:szCs w:val="22"/>
              </w:rPr>
            </w:pPr>
          </w:p>
        </w:tc>
      </w:tr>
      <w:tr w:rsidR="00604EED" w:rsidRPr="008925AD" w:rsidTr="006E673C">
        <w:tc>
          <w:tcPr>
            <w:tcW w:w="7905" w:type="dxa"/>
            <w:shd w:val="clear" w:color="auto" w:fill="FFFFFF" w:themeFill="background1"/>
            <w:vAlign w:val="center"/>
          </w:tcPr>
          <w:p w:rsidR="00604EED" w:rsidRPr="008925AD" w:rsidRDefault="00604EED" w:rsidP="008925AD">
            <w:pPr>
              <w:jc w:val="center"/>
              <w:rPr>
                <w:b/>
                <w:sz w:val="22"/>
                <w:szCs w:val="22"/>
              </w:rPr>
            </w:pPr>
          </w:p>
        </w:tc>
        <w:tc>
          <w:tcPr>
            <w:tcW w:w="1560" w:type="dxa"/>
            <w:shd w:val="clear" w:color="auto" w:fill="FFFFFF" w:themeFill="background1"/>
            <w:vAlign w:val="center"/>
          </w:tcPr>
          <w:p w:rsidR="00604EED" w:rsidRPr="008925AD" w:rsidRDefault="00604EED" w:rsidP="008925AD">
            <w:pPr>
              <w:jc w:val="center"/>
              <w:rPr>
                <w:b/>
                <w:sz w:val="22"/>
                <w:szCs w:val="22"/>
              </w:rPr>
            </w:pPr>
          </w:p>
        </w:tc>
      </w:tr>
      <w:tr w:rsidR="00604EED" w:rsidRPr="008925AD" w:rsidTr="006E673C">
        <w:trPr>
          <w:trHeight w:val="518"/>
        </w:trPr>
        <w:tc>
          <w:tcPr>
            <w:tcW w:w="7905" w:type="dxa"/>
            <w:shd w:val="clear" w:color="auto" w:fill="F2F2F2" w:themeFill="background1" w:themeFillShade="F2"/>
            <w:vAlign w:val="center"/>
          </w:tcPr>
          <w:p w:rsidR="00604EED" w:rsidRPr="008925AD" w:rsidRDefault="00604EED" w:rsidP="008925AD">
            <w:pPr>
              <w:jc w:val="right"/>
              <w:rPr>
                <w:b/>
                <w:sz w:val="22"/>
                <w:szCs w:val="22"/>
              </w:rPr>
            </w:pPr>
            <w:r w:rsidRPr="008925AD">
              <w:rPr>
                <w:b/>
                <w:sz w:val="22"/>
                <w:szCs w:val="22"/>
              </w:rPr>
              <w:t>TOTALE</w:t>
            </w:r>
          </w:p>
        </w:tc>
        <w:tc>
          <w:tcPr>
            <w:tcW w:w="1560" w:type="dxa"/>
            <w:shd w:val="clear" w:color="auto" w:fill="FFFFFF" w:themeFill="background1"/>
            <w:vAlign w:val="center"/>
          </w:tcPr>
          <w:p w:rsidR="00604EED" w:rsidRPr="008925AD" w:rsidRDefault="00604EED" w:rsidP="008925AD">
            <w:pPr>
              <w:jc w:val="center"/>
              <w:rPr>
                <w:b/>
                <w:sz w:val="22"/>
                <w:szCs w:val="22"/>
              </w:rPr>
            </w:pPr>
          </w:p>
        </w:tc>
      </w:tr>
    </w:tbl>
    <w:p w:rsidR="00155852" w:rsidRPr="008925AD" w:rsidRDefault="00155852" w:rsidP="008925AD">
      <w:pPr>
        <w:rPr>
          <w:rFonts w:eastAsia="Times New Roman"/>
          <w:sz w:val="22"/>
          <w:lang w:eastAsia="it-IT"/>
        </w:rPr>
      </w:pPr>
    </w:p>
    <w:p w:rsidR="00E425DB" w:rsidRPr="008925AD" w:rsidRDefault="009C5B68" w:rsidP="008925AD">
      <w:pPr>
        <w:pStyle w:val="Paragrafoelenco"/>
        <w:numPr>
          <w:ilvl w:val="0"/>
          <w:numId w:val="7"/>
        </w:numPr>
        <w:spacing w:after="0"/>
        <w:ind w:left="360"/>
        <w:rPr>
          <w:rFonts w:eastAsia="Calibri"/>
          <w:sz w:val="22"/>
          <w:szCs w:val="22"/>
          <w:u w:val="single"/>
        </w:rPr>
      </w:pPr>
      <w:r w:rsidRPr="008925AD">
        <w:rPr>
          <w:sz w:val="22"/>
          <w:szCs w:val="22"/>
          <w:u w:val="single"/>
        </w:rPr>
        <w:t>Interventi</w:t>
      </w:r>
      <w:r w:rsidRPr="008925AD">
        <w:rPr>
          <w:rFonts w:eastAsia="Calibri"/>
          <w:sz w:val="22"/>
          <w:szCs w:val="22"/>
          <w:u w:val="single"/>
        </w:rPr>
        <w:t xml:space="preserve"> impiantistici di climatizzazione invernale, estiva, di ventilazione e produzione di acqua calda</w:t>
      </w:r>
    </w:p>
    <w:p w:rsidR="00561100" w:rsidRPr="008925AD" w:rsidRDefault="00561100" w:rsidP="008925AD">
      <w:pPr>
        <w:pStyle w:val="Paragrafoelenco"/>
        <w:spacing w:after="0"/>
        <w:ind w:left="360"/>
        <w:rPr>
          <w:rFonts w:eastAsia="Calibri"/>
          <w:sz w:val="22"/>
          <w:szCs w:val="22"/>
          <w:u w:val="single"/>
        </w:rPr>
      </w:pPr>
    </w:p>
    <w:tbl>
      <w:tblPr>
        <w:tblStyle w:val="Grigliatabella"/>
        <w:tblW w:w="9464" w:type="dxa"/>
        <w:tblLayout w:type="fixed"/>
        <w:tblLook w:val="04A0" w:firstRow="1" w:lastRow="0" w:firstColumn="1" w:lastColumn="0" w:noHBand="0" w:noVBand="1"/>
      </w:tblPr>
      <w:tblGrid>
        <w:gridCol w:w="5637"/>
        <w:gridCol w:w="1276"/>
        <w:gridCol w:w="992"/>
        <w:gridCol w:w="1559"/>
      </w:tblGrid>
      <w:tr w:rsidR="00604EED" w:rsidRPr="008925AD" w:rsidTr="006E673C">
        <w:trPr>
          <w:trHeight w:val="397"/>
        </w:trPr>
        <w:tc>
          <w:tcPr>
            <w:tcW w:w="5637" w:type="dxa"/>
            <w:vMerge w:val="restart"/>
            <w:shd w:val="clear" w:color="auto" w:fill="F2F2F2" w:themeFill="background1" w:themeFillShade="F2"/>
            <w:vAlign w:val="center"/>
          </w:tcPr>
          <w:p w:rsidR="00604EED" w:rsidRPr="002112D9" w:rsidRDefault="00604EED" w:rsidP="008925AD">
            <w:pPr>
              <w:jc w:val="center"/>
              <w:rPr>
                <w:b/>
                <w:sz w:val="20"/>
                <w:szCs w:val="22"/>
              </w:rPr>
            </w:pPr>
            <w:r w:rsidRPr="002112D9">
              <w:rPr>
                <w:b/>
                <w:sz w:val="20"/>
                <w:szCs w:val="22"/>
              </w:rPr>
              <w:t>Descrizione voce di costo</w:t>
            </w:r>
          </w:p>
        </w:tc>
        <w:tc>
          <w:tcPr>
            <w:tcW w:w="2268" w:type="dxa"/>
            <w:gridSpan w:val="2"/>
            <w:shd w:val="clear" w:color="auto" w:fill="F2F2F2" w:themeFill="background1" w:themeFillShade="F2"/>
            <w:vAlign w:val="center"/>
          </w:tcPr>
          <w:p w:rsidR="00604EED" w:rsidRPr="002112D9" w:rsidRDefault="00604EED" w:rsidP="008925AD">
            <w:pPr>
              <w:jc w:val="center"/>
              <w:rPr>
                <w:b/>
                <w:sz w:val="20"/>
                <w:szCs w:val="22"/>
              </w:rPr>
            </w:pPr>
            <w:r w:rsidRPr="002112D9">
              <w:rPr>
                <w:b/>
                <w:sz w:val="20"/>
                <w:szCs w:val="22"/>
              </w:rPr>
              <w:t>Costo unitario al netto degli oneri fiscali</w:t>
            </w:r>
          </w:p>
        </w:tc>
        <w:tc>
          <w:tcPr>
            <w:tcW w:w="1559" w:type="dxa"/>
            <w:vMerge w:val="restart"/>
            <w:shd w:val="clear" w:color="auto" w:fill="F2F2F2" w:themeFill="background1" w:themeFillShade="F2"/>
            <w:vAlign w:val="center"/>
          </w:tcPr>
          <w:p w:rsidR="00604EED" w:rsidRPr="002112D9" w:rsidRDefault="00604EED" w:rsidP="008925AD">
            <w:pPr>
              <w:jc w:val="center"/>
              <w:rPr>
                <w:b/>
                <w:sz w:val="20"/>
                <w:szCs w:val="22"/>
              </w:rPr>
            </w:pPr>
            <w:r w:rsidRPr="002112D9">
              <w:rPr>
                <w:b/>
                <w:sz w:val="20"/>
                <w:szCs w:val="22"/>
              </w:rPr>
              <w:t>Costo totale al netto degli oneri fiscali [€]</w:t>
            </w:r>
          </w:p>
        </w:tc>
      </w:tr>
      <w:tr w:rsidR="00604EED" w:rsidRPr="008925AD" w:rsidTr="006E673C">
        <w:trPr>
          <w:trHeight w:val="320"/>
        </w:trPr>
        <w:tc>
          <w:tcPr>
            <w:tcW w:w="5637" w:type="dxa"/>
            <w:vMerge/>
            <w:shd w:val="clear" w:color="auto" w:fill="F2F2F2" w:themeFill="background1" w:themeFillShade="F2"/>
            <w:vAlign w:val="center"/>
          </w:tcPr>
          <w:p w:rsidR="00604EED" w:rsidRPr="008925AD" w:rsidRDefault="00604EED" w:rsidP="008925AD">
            <w:pPr>
              <w:jc w:val="center"/>
              <w:rPr>
                <w:b/>
                <w:sz w:val="22"/>
                <w:szCs w:val="22"/>
              </w:rPr>
            </w:pPr>
          </w:p>
        </w:tc>
        <w:tc>
          <w:tcPr>
            <w:tcW w:w="1276" w:type="dxa"/>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w:t>
            </w:r>
          </w:p>
        </w:tc>
        <w:tc>
          <w:tcPr>
            <w:tcW w:w="992" w:type="dxa"/>
            <w:shd w:val="clear" w:color="auto" w:fill="F2F2F2" w:themeFill="background1" w:themeFillShade="F2"/>
            <w:vAlign w:val="center"/>
          </w:tcPr>
          <w:p w:rsidR="00604EED" w:rsidRPr="002112D9" w:rsidRDefault="00604EED" w:rsidP="008925AD">
            <w:pPr>
              <w:jc w:val="center"/>
              <w:rPr>
                <w:b/>
                <w:sz w:val="20"/>
                <w:szCs w:val="22"/>
              </w:rPr>
            </w:pPr>
            <w:r w:rsidRPr="002112D9">
              <w:rPr>
                <w:b/>
                <w:sz w:val="20"/>
                <w:szCs w:val="22"/>
              </w:rPr>
              <w:t>Misura/</w:t>
            </w:r>
          </w:p>
          <w:p w:rsidR="00604EED" w:rsidRPr="002112D9" w:rsidRDefault="00604EED" w:rsidP="008925AD">
            <w:pPr>
              <w:jc w:val="center"/>
              <w:rPr>
                <w:b/>
                <w:sz w:val="20"/>
                <w:szCs w:val="22"/>
              </w:rPr>
            </w:pPr>
            <w:r w:rsidRPr="002112D9">
              <w:rPr>
                <w:b/>
                <w:sz w:val="20"/>
                <w:szCs w:val="22"/>
              </w:rPr>
              <w:t>Quantità</w:t>
            </w:r>
          </w:p>
        </w:tc>
        <w:tc>
          <w:tcPr>
            <w:tcW w:w="1559" w:type="dxa"/>
            <w:vMerge/>
            <w:shd w:val="clear" w:color="auto" w:fill="F2F2F2" w:themeFill="background1" w:themeFillShade="F2"/>
            <w:vAlign w:val="center"/>
          </w:tcPr>
          <w:p w:rsidR="00604EED" w:rsidRPr="008925AD" w:rsidRDefault="00604EED" w:rsidP="008925AD">
            <w:pPr>
              <w:jc w:val="center"/>
              <w:rPr>
                <w:b/>
                <w:sz w:val="22"/>
                <w:szCs w:val="22"/>
              </w:rPr>
            </w:pPr>
          </w:p>
        </w:tc>
      </w:tr>
      <w:tr w:rsidR="00604EED" w:rsidRPr="008925AD" w:rsidTr="006E673C">
        <w:tc>
          <w:tcPr>
            <w:tcW w:w="5637" w:type="dxa"/>
            <w:shd w:val="clear" w:color="auto" w:fill="FFFFFF" w:themeFill="background1"/>
            <w:vAlign w:val="center"/>
          </w:tcPr>
          <w:p w:rsidR="00604EED" w:rsidRPr="008925AD" w:rsidRDefault="00604EED" w:rsidP="008925AD">
            <w:pPr>
              <w:jc w:val="center"/>
              <w:rPr>
                <w:b/>
                <w:sz w:val="22"/>
                <w:szCs w:val="22"/>
              </w:rPr>
            </w:pPr>
          </w:p>
        </w:tc>
        <w:tc>
          <w:tcPr>
            <w:tcW w:w="1276" w:type="dxa"/>
            <w:shd w:val="clear" w:color="auto" w:fill="FFFFFF" w:themeFill="background1"/>
            <w:vAlign w:val="center"/>
          </w:tcPr>
          <w:p w:rsidR="00604EED" w:rsidRPr="008925AD" w:rsidRDefault="00604EED" w:rsidP="008925AD">
            <w:pPr>
              <w:jc w:val="center"/>
              <w:rPr>
                <w:b/>
                <w:sz w:val="22"/>
                <w:szCs w:val="22"/>
              </w:rPr>
            </w:pPr>
          </w:p>
        </w:tc>
        <w:tc>
          <w:tcPr>
            <w:tcW w:w="992" w:type="dxa"/>
            <w:shd w:val="clear" w:color="auto" w:fill="FFFFFF" w:themeFill="background1"/>
            <w:vAlign w:val="center"/>
          </w:tcPr>
          <w:p w:rsidR="00604EED" w:rsidRPr="008925AD" w:rsidRDefault="00604EED" w:rsidP="008925AD">
            <w:pPr>
              <w:jc w:val="center"/>
              <w:rPr>
                <w:b/>
                <w:sz w:val="22"/>
                <w:szCs w:val="22"/>
              </w:rPr>
            </w:pPr>
          </w:p>
        </w:tc>
        <w:tc>
          <w:tcPr>
            <w:tcW w:w="1559" w:type="dxa"/>
            <w:shd w:val="clear" w:color="auto" w:fill="FFFFFF" w:themeFill="background1"/>
            <w:vAlign w:val="center"/>
          </w:tcPr>
          <w:p w:rsidR="00604EED" w:rsidRPr="008925AD" w:rsidRDefault="00604EED" w:rsidP="008925AD">
            <w:pPr>
              <w:jc w:val="center"/>
              <w:rPr>
                <w:b/>
                <w:sz w:val="22"/>
                <w:szCs w:val="22"/>
              </w:rPr>
            </w:pPr>
          </w:p>
        </w:tc>
      </w:tr>
      <w:tr w:rsidR="00604EED" w:rsidRPr="008925AD" w:rsidTr="006E673C">
        <w:tc>
          <w:tcPr>
            <w:tcW w:w="5637" w:type="dxa"/>
            <w:shd w:val="clear" w:color="auto" w:fill="FFFFFF" w:themeFill="background1"/>
            <w:vAlign w:val="center"/>
          </w:tcPr>
          <w:p w:rsidR="00604EED" w:rsidRPr="008925AD" w:rsidRDefault="00604EED" w:rsidP="008925AD">
            <w:pPr>
              <w:jc w:val="center"/>
              <w:rPr>
                <w:b/>
                <w:sz w:val="22"/>
                <w:szCs w:val="22"/>
              </w:rPr>
            </w:pPr>
          </w:p>
        </w:tc>
        <w:tc>
          <w:tcPr>
            <w:tcW w:w="1276" w:type="dxa"/>
            <w:shd w:val="clear" w:color="auto" w:fill="FFFFFF" w:themeFill="background1"/>
            <w:vAlign w:val="center"/>
          </w:tcPr>
          <w:p w:rsidR="00604EED" w:rsidRPr="008925AD" w:rsidRDefault="00604EED" w:rsidP="008925AD">
            <w:pPr>
              <w:jc w:val="center"/>
              <w:rPr>
                <w:b/>
                <w:sz w:val="22"/>
                <w:szCs w:val="22"/>
              </w:rPr>
            </w:pPr>
          </w:p>
        </w:tc>
        <w:tc>
          <w:tcPr>
            <w:tcW w:w="992" w:type="dxa"/>
            <w:shd w:val="clear" w:color="auto" w:fill="FFFFFF" w:themeFill="background1"/>
            <w:vAlign w:val="center"/>
          </w:tcPr>
          <w:p w:rsidR="00604EED" w:rsidRPr="008925AD" w:rsidRDefault="00604EED" w:rsidP="008925AD">
            <w:pPr>
              <w:jc w:val="center"/>
              <w:rPr>
                <w:b/>
                <w:sz w:val="22"/>
                <w:szCs w:val="22"/>
              </w:rPr>
            </w:pPr>
          </w:p>
        </w:tc>
        <w:tc>
          <w:tcPr>
            <w:tcW w:w="1559" w:type="dxa"/>
            <w:shd w:val="clear" w:color="auto" w:fill="FFFFFF" w:themeFill="background1"/>
            <w:vAlign w:val="center"/>
          </w:tcPr>
          <w:p w:rsidR="00604EED" w:rsidRPr="008925AD" w:rsidRDefault="00604EED" w:rsidP="008925AD">
            <w:pPr>
              <w:jc w:val="center"/>
              <w:rPr>
                <w:b/>
                <w:sz w:val="22"/>
                <w:szCs w:val="22"/>
              </w:rPr>
            </w:pPr>
          </w:p>
        </w:tc>
      </w:tr>
      <w:tr w:rsidR="00604EED" w:rsidRPr="008925AD" w:rsidTr="006E673C">
        <w:tc>
          <w:tcPr>
            <w:tcW w:w="5637" w:type="dxa"/>
            <w:shd w:val="clear" w:color="auto" w:fill="FFFFFF" w:themeFill="background1"/>
            <w:vAlign w:val="center"/>
          </w:tcPr>
          <w:p w:rsidR="00604EED" w:rsidRPr="008925AD" w:rsidRDefault="00604EED" w:rsidP="008925AD">
            <w:pPr>
              <w:jc w:val="center"/>
              <w:rPr>
                <w:b/>
                <w:sz w:val="22"/>
              </w:rPr>
            </w:pPr>
          </w:p>
        </w:tc>
        <w:tc>
          <w:tcPr>
            <w:tcW w:w="1276" w:type="dxa"/>
            <w:shd w:val="clear" w:color="auto" w:fill="FFFFFF" w:themeFill="background1"/>
            <w:vAlign w:val="center"/>
          </w:tcPr>
          <w:p w:rsidR="00604EED" w:rsidRPr="008925AD" w:rsidRDefault="00604EED" w:rsidP="008925AD">
            <w:pPr>
              <w:jc w:val="center"/>
              <w:rPr>
                <w:b/>
                <w:sz w:val="22"/>
              </w:rPr>
            </w:pPr>
          </w:p>
        </w:tc>
        <w:tc>
          <w:tcPr>
            <w:tcW w:w="992" w:type="dxa"/>
            <w:shd w:val="clear" w:color="auto" w:fill="FFFFFF" w:themeFill="background1"/>
            <w:vAlign w:val="center"/>
          </w:tcPr>
          <w:p w:rsidR="00604EED" w:rsidRPr="008925AD" w:rsidRDefault="00604EED" w:rsidP="008925AD">
            <w:pPr>
              <w:jc w:val="center"/>
              <w:rPr>
                <w:b/>
                <w:sz w:val="22"/>
              </w:rPr>
            </w:pPr>
          </w:p>
        </w:tc>
        <w:tc>
          <w:tcPr>
            <w:tcW w:w="1559" w:type="dxa"/>
            <w:shd w:val="clear" w:color="auto" w:fill="FFFFFF" w:themeFill="background1"/>
            <w:vAlign w:val="center"/>
          </w:tcPr>
          <w:p w:rsidR="00604EED" w:rsidRPr="008925AD" w:rsidRDefault="00604EED" w:rsidP="008925AD">
            <w:pPr>
              <w:jc w:val="center"/>
              <w:rPr>
                <w:b/>
                <w:sz w:val="22"/>
              </w:rPr>
            </w:pPr>
          </w:p>
        </w:tc>
      </w:tr>
      <w:tr w:rsidR="00604EED" w:rsidRPr="008925AD" w:rsidTr="006E673C">
        <w:trPr>
          <w:trHeight w:val="443"/>
        </w:trPr>
        <w:tc>
          <w:tcPr>
            <w:tcW w:w="7905" w:type="dxa"/>
            <w:gridSpan w:val="3"/>
            <w:shd w:val="clear" w:color="auto" w:fill="F2F2F2" w:themeFill="background1" w:themeFillShade="F2"/>
            <w:vAlign w:val="center"/>
          </w:tcPr>
          <w:p w:rsidR="00604EED" w:rsidRPr="008925AD" w:rsidRDefault="00604EED" w:rsidP="008925AD">
            <w:pPr>
              <w:jc w:val="right"/>
              <w:rPr>
                <w:b/>
                <w:sz w:val="22"/>
                <w:szCs w:val="22"/>
              </w:rPr>
            </w:pPr>
            <w:r w:rsidRPr="002112D9">
              <w:rPr>
                <w:b/>
                <w:sz w:val="20"/>
                <w:szCs w:val="22"/>
              </w:rPr>
              <w:t>TOTALE</w:t>
            </w:r>
          </w:p>
        </w:tc>
        <w:tc>
          <w:tcPr>
            <w:tcW w:w="1559" w:type="dxa"/>
            <w:shd w:val="clear" w:color="auto" w:fill="FFFFFF" w:themeFill="background1"/>
            <w:vAlign w:val="center"/>
          </w:tcPr>
          <w:p w:rsidR="00604EED" w:rsidRPr="008925AD" w:rsidRDefault="00604EED" w:rsidP="008925AD">
            <w:pPr>
              <w:jc w:val="center"/>
              <w:rPr>
                <w:b/>
                <w:sz w:val="22"/>
                <w:szCs w:val="22"/>
              </w:rPr>
            </w:pPr>
          </w:p>
        </w:tc>
      </w:tr>
    </w:tbl>
    <w:p w:rsidR="007914CE" w:rsidRPr="008925AD" w:rsidRDefault="007914CE" w:rsidP="008925AD">
      <w:pPr>
        <w:pStyle w:val="Paragrafoelenco"/>
        <w:spacing w:after="0"/>
        <w:ind w:left="360"/>
        <w:rPr>
          <w:sz w:val="22"/>
          <w:szCs w:val="22"/>
          <w:u w:val="single"/>
        </w:rPr>
      </w:pPr>
    </w:p>
    <w:p w:rsidR="005D776A" w:rsidRPr="008925AD" w:rsidRDefault="005D776A" w:rsidP="008925AD">
      <w:pPr>
        <w:pStyle w:val="Paragrafoelenco"/>
        <w:numPr>
          <w:ilvl w:val="0"/>
          <w:numId w:val="7"/>
        </w:numPr>
        <w:spacing w:after="0"/>
        <w:ind w:left="360"/>
        <w:rPr>
          <w:sz w:val="22"/>
          <w:szCs w:val="22"/>
          <w:u w:val="single"/>
        </w:rPr>
      </w:pPr>
      <w:r w:rsidRPr="008925AD">
        <w:rPr>
          <w:sz w:val="22"/>
          <w:szCs w:val="22"/>
          <w:u w:val="single"/>
        </w:rPr>
        <w:t>Interventi sull’involucro opaco, comprensivi delle opere provvisionali ed accessorie</w:t>
      </w:r>
    </w:p>
    <w:p w:rsidR="00561100" w:rsidRDefault="00561100" w:rsidP="008925AD">
      <w:pPr>
        <w:pStyle w:val="Paragrafoelenco"/>
        <w:spacing w:after="0"/>
        <w:ind w:left="360"/>
        <w:rPr>
          <w:sz w:val="22"/>
          <w:szCs w:val="22"/>
          <w:u w:val="single"/>
        </w:rPr>
      </w:pPr>
    </w:p>
    <w:tbl>
      <w:tblPr>
        <w:tblStyle w:val="Grigliatabella"/>
        <w:tblW w:w="9464" w:type="dxa"/>
        <w:tblLayout w:type="fixed"/>
        <w:tblLook w:val="04A0" w:firstRow="1" w:lastRow="0" w:firstColumn="1" w:lastColumn="0" w:noHBand="0" w:noVBand="1"/>
      </w:tblPr>
      <w:tblGrid>
        <w:gridCol w:w="5637"/>
        <w:gridCol w:w="1276"/>
        <w:gridCol w:w="992"/>
        <w:gridCol w:w="1559"/>
      </w:tblGrid>
      <w:tr w:rsidR="00604EED" w:rsidRPr="008925AD" w:rsidTr="006E673C">
        <w:trPr>
          <w:trHeight w:val="397"/>
        </w:trPr>
        <w:tc>
          <w:tcPr>
            <w:tcW w:w="5637" w:type="dxa"/>
            <w:vMerge w:val="restart"/>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Descrizione voce di costo</w:t>
            </w:r>
          </w:p>
        </w:tc>
        <w:tc>
          <w:tcPr>
            <w:tcW w:w="2268" w:type="dxa"/>
            <w:gridSpan w:val="2"/>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Costo unitario al netto degli oneri fiscali</w:t>
            </w:r>
          </w:p>
        </w:tc>
        <w:tc>
          <w:tcPr>
            <w:tcW w:w="1559" w:type="dxa"/>
            <w:vMerge w:val="restart"/>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Costo totale al netto degli oneri fiscali [€]</w:t>
            </w:r>
          </w:p>
        </w:tc>
      </w:tr>
      <w:tr w:rsidR="00604EED" w:rsidRPr="008925AD" w:rsidTr="006E673C">
        <w:trPr>
          <w:trHeight w:val="320"/>
        </w:trPr>
        <w:tc>
          <w:tcPr>
            <w:tcW w:w="5637" w:type="dxa"/>
            <w:vMerge/>
            <w:shd w:val="clear" w:color="auto" w:fill="F2F2F2" w:themeFill="background1" w:themeFillShade="F2"/>
            <w:vAlign w:val="center"/>
          </w:tcPr>
          <w:p w:rsidR="00604EED" w:rsidRPr="008925AD" w:rsidRDefault="00604EED" w:rsidP="002112D9">
            <w:pPr>
              <w:jc w:val="center"/>
              <w:rPr>
                <w:b/>
                <w:sz w:val="22"/>
                <w:szCs w:val="22"/>
              </w:rPr>
            </w:pPr>
          </w:p>
        </w:tc>
        <w:tc>
          <w:tcPr>
            <w:tcW w:w="1276" w:type="dxa"/>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w:t>
            </w:r>
          </w:p>
        </w:tc>
        <w:tc>
          <w:tcPr>
            <w:tcW w:w="992" w:type="dxa"/>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Misura/</w:t>
            </w:r>
          </w:p>
          <w:p w:rsidR="00604EED" w:rsidRPr="002112D9" w:rsidRDefault="00604EED" w:rsidP="002112D9">
            <w:pPr>
              <w:jc w:val="center"/>
              <w:rPr>
                <w:b/>
                <w:sz w:val="20"/>
                <w:szCs w:val="22"/>
              </w:rPr>
            </w:pPr>
            <w:r w:rsidRPr="002112D9">
              <w:rPr>
                <w:b/>
                <w:sz w:val="20"/>
                <w:szCs w:val="22"/>
              </w:rPr>
              <w:t>Quantità</w:t>
            </w:r>
          </w:p>
        </w:tc>
        <w:tc>
          <w:tcPr>
            <w:tcW w:w="1559" w:type="dxa"/>
            <w:vMerge/>
            <w:shd w:val="clear" w:color="auto" w:fill="F2F2F2" w:themeFill="background1" w:themeFillShade="F2"/>
            <w:vAlign w:val="center"/>
          </w:tcPr>
          <w:p w:rsidR="00604EED" w:rsidRPr="008925AD" w:rsidRDefault="00604EED" w:rsidP="002112D9">
            <w:pPr>
              <w:jc w:val="center"/>
              <w:rPr>
                <w:b/>
                <w:sz w:val="22"/>
                <w:szCs w:val="22"/>
              </w:rPr>
            </w:pPr>
          </w:p>
        </w:tc>
      </w:tr>
      <w:tr w:rsidR="00604EED" w:rsidRPr="008925AD" w:rsidTr="006E673C">
        <w:tc>
          <w:tcPr>
            <w:tcW w:w="5637" w:type="dxa"/>
            <w:shd w:val="clear" w:color="auto" w:fill="FFFFFF" w:themeFill="background1"/>
            <w:vAlign w:val="center"/>
          </w:tcPr>
          <w:p w:rsidR="00604EED" w:rsidRPr="008925AD" w:rsidRDefault="00604EED" w:rsidP="002112D9">
            <w:pPr>
              <w:jc w:val="center"/>
              <w:rPr>
                <w:b/>
                <w:sz w:val="22"/>
                <w:szCs w:val="22"/>
              </w:rPr>
            </w:pPr>
          </w:p>
        </w:tc>
        <w:tc>
          <w:tcPr>
            <w:tcW w:w="1276" w:type="dxa"/>
            <w:shd w:val="clear" w:color="auto" w:fill="FFFFFF" w:themeFill="background1"/>
            <w:vAlign w:val="center"/>
          </w:tcPr>
          <w:p w:rsidR="00604EED" w:rsidRPr="008925AD" w:rsidRDefault="00604EED" w:rsidP="002112D9">
            <w:pPr>
              <w:jc w:val="center"/>
              <w:rPr>
                <w:b/>
                <w:sz w:val="22"/>
                <w:szCs w:val="22"/>
              </w:rPr>
            </w:pPr>
          </w:p>
        </w:tc>
        <w:tc>
          <w:tcPr>
            <w:tcW w:w="992" w:type="dxa"/>
            <w:shd w:val="clear" w:color="auto" w:fill="FFFFFF" w:themeFill="background1"/>
            <w:vAlign w:val="center"/>
          </w:tcPr>
          <w:p w:rsidR="00604EED" w:rsidRPr="008925AD" w:rsidRDefault="00604EED" w:rsidP="002112D9">
            <w:pPr>
              <w:jc w:val="center"/>
              <w:rPr>
                <w:b/>
                <w:sz w:val="22"/>
                <w:szCs w:val="22"/>
              </w:rPr>
            </w:pPr>
          </w:p>
        </w:tc>
        <w:tc>
          <w:tcPr>
            <w:tcW w:w="1559" w:type="dxa"/>
            <w:shd w:val="clear" w:color="auto" w:fill="FFFFFF" w:themeFill="background1"/>
            <w:vAlign w:val="center"/>
          </w:tcPr>
          <w:p w:rsidR="00604EED" w:rsidRPr="008925AD" w:rsidRDefault="00604EED" w:rsidP="002112D9">
            <w:pPr>
              <w:jc w:val="center"/>
              <w:rPr>
                <w:b/>
                <w:sz w:val="22"/>
                <w:szCs w:val="22"/>
              </w:rPr>
            </w:pPr>
          </w:p>
        </w:tc>
      </w:tr>
      <w:tr w:rsidR="00604EED" w:rsidRPr="008925AD" w:rsidTr="006E673C">
        <w:tc>
          <w:tcPr>
            <w:tcW w:w="5637" w:type="dxa"/>
            <w:shd w:val="clear" w:color="auto" w:fill="FFFFFF" w:themeFill="background1"/>
            <w:vAlign w:val="center"/>
          </w:tcPr>
          <w:p w:rsidR="00604EED" w:rsidRPr="008925AD" w:rsidRDefault="00604EED" w:rsidP="002112D9">
            <w:pPr>
              <w:jc w:val="center"/>
              <w:rPr>
                <w:b/>
                <w:sz w:val="22"/>
                <w:szCs w:val="22"/>
              </w:rPr>
            </w:pPr>
          </w:p>
        </w:tc>
        <w:tc>
          <w:tcPr>
            <w:tcW w:w="1276" w:type="dxa"/>
            <w:shd w:val="clear" w:color="auto" w:fill="FFFFFF" w:themeFill="background1"/>
            <w:vAlign w:val="center"/>
          </w:tcPr>
          <w:p w:rsidR="00604EED" w:rsidRPr="008925AD" w:rsidRDefault="00604EED" w:rsidP="002112D9">
            <w:pPr>
              <w:jc w:val="center"/>
              <w:rPr>
                <w:b/>
                <w:sz w:val="22"/>
                <w:szCs w:val="22"/>
              </w:rPr>
            </w:pPr>
          </w:p>
        </w:tc>
        <w:tc>
          <w:tcPr>
            <w:tcW w:w="992" w:type="dxa"/>
            <w:shd w:val="clear" w:color="auto" w:fill="FFFFFF" w:themeFill="background1"/>
            <w:vAlign w:val="center"/>
          </w:tcPr>
          <w:p w:rsidR="00604EED" w:rsidRPr="008925AD" w:rsidRDefault="00604EED" w:rsidP="002112D9">
            <w:pPr>
              <w:jc w:val="center"/>
              <w:rPr>
                <w:b/>
                <w:sz w:val="22"/>
                <w:szCs w:val="22"/>
              </w:rPr>
            </w:pPr>
          </w:p>
        </w:tc>
        <w:tc>
          <w:tcPr>
            <w:tcW w:w="1559" w:type="dxa"/>
            <w:shd w:val="clear" w:color="auto" w:fill="FFFFFF" w:themeFill="background1"/>
            <w:vAlign w:val="center"/>
          </w:tcPr>
          <w:p w:rsidR="00604EED" w:rsidRPr="008925AD" w:rsidRDefault="00604EED" w:rsidP="002112D9">
            <w:pPr>
              <w:jc w:val="center"/>
              <w:rPr>
                <w:b/>
                <w:sz w:val="22"/>
                <w:szCs w:val="22"/>
              </w:rPr>
            </w:pPr>
          </w:p>
        </w:tc>
      </w:tr>
      <w:tr w:rsidR="00604EED" w:rsidRPr="008925AD" w:rsidTr="006E673C">
        <w:tc>
          <w:tcPr>
            <w:tcW w:w="5637" w:type="dxa"/>
            <w:shd w:val="clear" w:color="auto" w:fill="FFFFFF" w:themeFill="background1"/>
            <w:vAlign w:val="center"/>
          </w:tcPr>
          <w:p w:rsidR="00604EED" w:rsidRPr="008925AD" w:rsidRDefault="00604EED" w:rsidP="002112D9">
            <w:pPr>
              <w:jc w:val="center"/>
              <w:rPr>
                <w:b/>
                <w:sz w:val="22"/>
              </w:rPr>
            </w:pPr>
          </w:p>
        </w:tc>
        <w:tc>
          <w:tcPr>
            <w:tcW w:w="1276" w:type="dxa"/>
            <w:shd w:val="clear" w:color="auto" w:fill="FFFFFF" w:themeFill="background1"/>
            <w:vAlign w:val="center"/>
          </w:tcPr>
          <w:p w:rsidR="00604EED" w:rsidRPr="008925AD" w:rsidRDefault="00604EED" w:rsidP="002112D9">
            <w:pPr>
              <w:jc w:val="center"/>
              <w:rPr>
                <w:b/>
                <w:sz w:val="22"/>
              </w:rPr>
            </w:pPr>
          </w:p>
        </w:tc>
        <w:tc>
          <w:tcPr>
            <w:tcW w:w="992" w:type="dxa"/>
            <w:shd w:val="clear" w:color="auto" w:fill="FFFFFF" w:themeFill="background1"/>
            <w:vAlign w:val="center"/>
          </w:tcPr>
          <w:p w:rsidR="00604EED" w:rsidRPr="008925AD" w:rsidRDefault="00604EED" w:rsidP="002112D9">
            <w:pPr>
              <w:jc w:val="center"/>
              <w:rPr>
                <w:b/>
                <w:sz w:val="22"/>
              </w:rPr>
            </w:pPr>
          </w:p>
        </w:tc>
        <w:tc>
          <w:tcPr>
            <w:tcW w:w="1559" w:type="dxa"/>
            <w:shd w:val="clear" w:color="auto" w:fill="FFFFFF" w:themeFill="background1"/>
            <w:vAlign w:val="center"/>
          </w:tcPr>
          <w:p w:rsidR="00604EED" w:rsidRPr="008925AD" w:rsidRDefault="00604EED" w:rsidP="002112D9">
            <w:pPr>
              <w:jc w:val="center"/>
              <w:rPr>
                <w:b/>
                <w:sz w:val="22"/>
              </w:rPr>
            </w:pPr>
          </w:p>
        </w:tc>
      </w:tr>
      <w:tr w:rsidR="00604EED" w:rsidRPr="008925AD" w:rsidTr="006E673C">
        <w:trPr>
          <w:trHeight w:val="443"/>
        </w:trPr>
        <w:tc>
          <w:tcPr>
            <w:tcW w:w="7905" w:type="dxa"/>
            <w:gridSpan w:val="3"/>
            <w:shd w:val="clear" w:color="auto" w:fill="F2F2F2" w:themeFill="background1" w:themeFillShade="F2"/>
            <w:vAlign w:val="center"/>
          </w:tcPr>
          <w:p w:rsidR="00604EED" w:rsidRPr="008925AD" w:rsidRDefault="00604EED" w:rsidP="002112D9">
            <w:pPr>
              <w:jc w:val="right"/>
              <w:rPr>
                <w:b/>
                <w:sz w:val="22"/>
                <w:szCs w:val="22"/>
              </w:rPr>
            </w:pPr>
            <w:r w:rsidRPr="002112D9">
              <w:rPr>
                <w:b/>
                <w:sz w:val="20"/>
                <w:szCs w:val="22"/>
              </w:rPr>
              <w:t>TOTALE</w:t>
            </w:r>
          </w:p>
        </w:tc>
        <w:tc>
          <w:tcPr>
            <w:tcW w:w="1559" w:type="dxa"/>
            <w:shd w:val="clear" w:color="auto" w:fill="FFFFFF" w:themeFill="background1"/>
            <w:vAlign w:val="center"/>
          </w:tcPr>
          <w:p w:rsidR="00604EED" w:rsidRPr="008925AD" w:rsidRDefault="00604EED" w:rsidP="002112D9">
            <w:pPr>
              <w:jc w:val="center"/>
              <w:rPr>
                <w:b/>
                <w:sz w:val="22"/>
                <w:szCs w:val="22"/>
              </w:rPr>
            </w:pPr>
          </w:p>
        </w:tc>
      </w:tr>
    </w:tbl>
    <w:p w:rsidR="002112D9" w:rsidRDefault="002112D9" w:rsidP="008925AD">
      <w:pPr>
        <w:pStyle w:val="Paragrafoelenco"/>
        <w:spacing w:after="0"/>
        <w:ind w:left="360"/>
        <w:rPr>
          <w:sz w:val="22"/>
          <w:szCs w:val="22"/>
          <w:u w:val="single"/>
        </w:rPr>
      </w:pPr>
    </w:p>
    <w:p w:rsidR="006E673C" w:rsidRDefault="006E673C" w:rsidP="008925AD">
      <w:pPr>
        <w:pStyle w:val="Paragrafoelenco"/>
        <w:spacing w:after="0"/>
        <w:ind w:left="360"/>
        <w:rPr>
          <w:sz w:val="22"/>
          <w:szCs w:val="22"/>
          <w:u w:val="single"/>
        </w:rPr>
      </w:pPr>
    </w:p>
    <w:p w:rsidR="006C1B97" w:rsidRDefault="005D776A" w:rsidP="008925AD">
      <w:pPr>
        <w:pStyle w:val="Paragrafoelenco"/>
        <w:numPr>
          <w:ilvl w:val="0"/>
          <w:numId w:val="7"/>
        </w:numPr>
        <w:spacing w:after="0"/>
        <w:ind w:left="360"/>
        <w:rPr>
          <w:sz w:val="22"/>
          <w:szCs w:val="22"/>
          <w:u w:val="single"/>
        </w:rPr>
      </w:pPr>
      <w:r w:rsidRPr="008925AD">
        <w:rPr>
          <w:sz w:val="22"/>
          <w:szCs w:val="22"/>
          <w:u w:val="single"/>
        </w:rPr>
        <w:t>Interventi sui serramenti quali porte, finestre e vetrine, anche se non apribili, comprensive di infissi e di eventuali sistemi di schermatura solare integrati nell’infisso stesso</w:t>
      </w:r>
    </w:p>
    <w:p w:rsidR="002112D9" w:rsidRPr="00355488" w:rsidRDefault="002112D9" w:rsidP="00355488">
      <w:pPr>
        <w:rPr>
          <w:sz w:val="22"/>
          <w:u w:val="single"/>
        </w:rPr>
      </w:pPr>
    </w:p>
    <w:tbl>
      <w:tblPr>
        <w:tblStyle w:val="Grigliatabella"/>
        <w:tblW w:w="9464" w:type="dxa"/>
        <w:tblLayout w:type="fixed"/>
        <w:tblLook w:val="04A0" w:firstRow="1" w:lastRow="0" w:firstColumn="1" w:lastColumn="0" w:noHBand="0" w:noVBand="1"/>
      </w:tblPr>
      <w:tblGrid>
        <w:gridCol w:w="5637"/>
        <w:gridCol w:w="1276"/>
        <w:gridCol w:w="992"/>
        <w:gridCol w:w="1559"/>
      </w:tblGrid>
      <w:tr w:rsidR="00604EED" w:rsidRPr="008925AD" w:rsidTr="006E673C">
        <w:trPr>
          <w:trHeight w:val="397"/>
        </w:trPr>
        <w:tc>
          <w:tcPr>
            <w:tcW w:w="5637" w:type="dxa"/>
            <w:vMerge w:val="restart"/>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Descrizione voce di costo</w:t>
            </w:r>
          </w:p>
        </w:tc>
        <w:tc>
          <w:tcPr>
            <w:tcW w:w="2268" w:type="dxa"/>
            <w:gridSpan w:val="2"/>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Costo unitario al netto degli oneri fiscali</w:t>
            </w:r>
          </w:p>
        </w:tc>
        <w:tc>
          <w:tcPr>
            <w:tcW w:w="1559" w:type="dxa"/>
            <w:vMerge w:val="restart"/>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Costo totale al netto degli oneri fiscali [€]</w:t>
            </w:r>
          </w:p>
        </w:tc>
      </w:tr>
      <w:tr w:rsidR="00604EED" w:rsidRPr="008925AD" w:rsidTr="006E673C">
        <w:trPr>
          <w:trHeight w:val="320"/>
        </w:trPr>
        <w:tc>
          <w:tcPr>
            <w:tcW w:w="5637" w:type="dxa"/>
            <w:vMerge/>
            <w:shd w:val="clear" w:color="auto" w:fill="F2F2F2" w:themeFill="background1" w:themeFillShade="F2"/>
            <w:vAlign w:val="center"/>
          </w:tcPr>
          <w:p w:rsidR="00604EED" w:rsidRPr="008925AD" w:rsidRDefault="00604EED" w:rsidP="002112D9">
            <w:pPr>
              <w:jc w:val="center"/>
              <w:rPr>
                <w:b/>
                <w:sz w:val="22"/>
                <w:szCs w:val="22"/>
              </w:rPr>
            </w:pPr>
          </w:p>
        </w:tc>
        <w:tc>
          <w:tcPr>
            <w:tcW w:w="1276" w:type="dxa"/>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w:t>
            </w:r>
          </w:p>
        </w:tc>
        <w:tc>
          <w:tcPr>
            <w:tcW w:w="992" w:type="dxa"/>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Misura/</w:t>
            </w:r>
          </w:p>
          <w:p w:rsidR="00604EED" w:rsidRPr="002112D9" w:rsidRDefault="00604EED" w:rsidP="002112D9">
            <w:pPr>
              <w:jc w:val="center"/>
              <w:rPr>
                <w:b/>
                <w:sz w:val="20"/>
                <w:szCs w:val="22"/>
              </w:rPr>
            </w:pPr>
            <w:r w:rsidRPr="002112D9">
              <w:rPr>
                <w:b/>
                <w:sz w:val="20"/>
                <w:szCs w:val="22"/>
              </w:rPr>
              <w:t>Quantità</w:t>
            </w:r>
          </w:p>
        </w:tc>
        <w:tc>
          <w:tcPr>
            <w:tcW w:w="1559" w:type="dxa"/>
            <w:vMerge/>
            <w:shd w:val="clear" w:color="auto" w:fill="F2F2F2" w:themeFill="background1" w:themeFillShade="F2"/>
            <w:vAlign w:val="center"/>
          </w:tcPr>
          <w:p w:rsidR="00604EED" w:rsidRPr="008925AD" w:rsidRDefault="00604EED" w:rsidP="002112D9">
            <w:pPr>
              <w:jc w:val="center"/>
              <w:rPr>
                <w:b/>
                <w:sz w:val="22"/>
                <w:szCs w:val="22"/>
              </w:rPr>
            </w:pPr>
          </w:p>
        </w:tc>
      </w:tr>
      <w:tr w:rsidR="00604EED" w:rsidRPr="008925AD" w:rsidTr="006E673C">
        <w:tc>
          <w:tcPr>
            <w:tcW w:w="5637" w:type="dxa"/>
            <w:shd w:val="clear" w:color="auto" w:fill="FFFFFF" w:themeFill="background1"/>
            <w:vAlign w:val="center"/>
          </w:tcPr>
          <w:p w:rsidR="00604EED" w:rsidRPr="008925AD" w:rsidRDefault="00604EED" w:rsidP="002112D9">
            <w:pPr>
              <w:jc w:val="center"/>
              <w:rPr>
                <w:b/>
                <w:sz w:val="22"/>
                <w:szCs w:val="22"/>
              </w:rPr>
            </w:pPr>
          </w:p>
        </w:tc>
        <w:tc>
          <w:tcPr>
            <w:tcW w:w="1276" w:type="dxa"/>
            <w:shd w:val="clear" w:color="auto" w:fill="FFFFFF" w:themeFill="background1"/>
            <w:vAlign w:val="center"/>
          </w:tcPr>
          <w:p w:rsidR="00604EED" w:rsidRPr="008925AD" w:rsidRDefault="00604EED" w:rsidP="002112D9">
            <w:pPr>
              <w:jc w:val="center"/>
              <w:rPr>
                <w:b/>
                <w:sz w:val="22"/>
                <w:szCs w:val="22"/>
              </w:rPr>
            </w:pPr>
          </w:p>
        </w:tc>
        <w:tc>
          <w:tcPr>
            <w:tcW w:w="992" w:type="dxa"/>
            <w:shd w:val="clear" w:color="auto" w:fill="FFFFFF" w:themeFill="background1"/>
            <w:vAlign w:val="center"/>
          </w:tcPr>
          <w:p w:rsidR="00604EED" w:rsidRPr="008925AD" w:rsidRDefault="00604EED" w:rsidP="002112D9">
            <w:pPr>
              <w:jc w:val="center"/>
              <w:rPr>
                <w:b/>
                <w:sz w:val="22"/>
                <w:szCs w:val="22"/>
              </w:rPr>
            </w:pPr>
          </w:p>
        </w:tc>
        <w:tc>
          <w:tcPr>
            <w:tcW w:w="1559" w:type="dxa"/>
            <w:shd w:val="clear" w:color="auto" w:fill="FFFFFF" w:themeFill="background1"/>
            <w:vAlign w:val="center"/>
          </w:tcPr>
          <w:p w:rsidR="00604EED" w:rsidRPr="008925AD" w:rsidRDefault="00604EED" w:rsidP="002112D9">
            <w:pPr>
              <w:jc w:val="center"/>
              <w:rPr>
                <w:b/>
                <w:sz w:val="22"/>
                <w:szCs w:val="22"/>
              </w:rPr>
            </w:pPr>
          </w:p>
        </w:tc>
      </w:tr>
      <w:tr w:rsidR="00604EED" w:rsidRPr="008925AD" w:rsidTr="006E673C">
        <w:tc>
          <w:tcPr>
            <w:tcW w:w="5637" w:type="dxa"/>
            <w:shd w:val="clear" w:color="auto" w:fill="FFFFFF" w:themeFill="background1"/>
            <w:vAlign w:val="center"/>
          </w:tcPr>
          <w:p w:rsidR="00604EED" w:rsidRPr="008925AD" w:rsidRDefault="00604EED" w:rsidP="002112D9">
            <w:pPr>
              <w:jc w:val="center"/>
              <w:rPr>
                <w:b/>
                <w:sz w:val="22"/>
                <w:szCs w:val="22"/>
              </w:rPr>
            </w:pPr>
          </w:p>
        </w:tc>
        <w:tc>
          <w:tcPr>
            <w:tcW w:w="1276" w:type="dxa"/>
            <w:shd w:val="clear" w:color="auto" w:fill="FFFFFF" w:themeFill="background1"/>
            <w:vAlign w:val="center"/>
          </w:tcPr>
          <w:p w:rsidR="00604EED" w:rsidRPr="008925AD" w:rsidRDefault="00604EED" w:rsidP="002112D9">
            <w:pPr>
              <w:jc w:val="center"/>
              <w:rPr>
                <w:b/>
                <w:sz w:val="22"/>
                <w:szCs w:val="22"/>
              </w:rPr>
            </w:pPr>
          </w:p>
        </w:tc>
        <w:tc>
          <w:tcPr>
            <w:tcW w:w="992" w:type="dxa"/>
            <w:shd w:val="clear" w:color="auto" w:fill="FFFFFF" w:themeFill="background1"/>
            <w:vAlign w:val="center"/>
          </w:tcPr>
          <w:p w:rsidR="00604EED" w:rsidRPr="008925AD" w:rsidRDefault="00604EED" w:rsidP="002112D9">
            <w:pPr>
              <w:jc w:val="center"/>
              <w:rPr>
                <w:b/>
                <w:sz w:val="22"/>
                <w:szCs w:val="22"/>
              </w:rPr>
            </w:pPr>
          </w:p>
        </w:tc>
        <w:tc>
          <w:tcPr>
            <w:tcW w:w="1559" w:type="dxa"/>
            <w:shd w:val="clear" w:color="auto" w:fill="FFFFFF" w:themeFill="background1"/>
            <w:vAlign w:val="center"/>
          </w:tcPr>
          <w:p w:rsidR="00604EED" w:rsidRPr="008925AD" w:rsidRDefault="00604EED" w:rsidP="002112D9">
            <w:pPr>
              <w:jc w:val="center"/>
              <w:rPr>
                <w:b/>
                <w:sz w:val="22"/>
                <w:szCs w:val="22"/>
              </w:rPr>
            </w:pPr>
          </w:p>
        </w:tc>
      </w:tr>
      <w:tr w:rsidR="00604EED" w:rsidRPr="008925AD" w:rsidTr="006E673C">
        <w:tc>
          <w:tcPr>
            <w:tcW w:w="5637" w:type="dxa"/>
            <w:shd w:val="clear" w:color="auto" w:fill="FFFFFF" w:themeFill="background1"/>
            <w:vAlign w:val="center"/>
          </w:tcPr>
          <w:p w:rsidR="00604EED" w:rsidRPr="008925AD" w:rsidRDefault="00604EED" w:rsidP="002112D9">
            <w:pPr>
              <w:jc w:val="center"/>
              <w:rPr>
                <w:b/>
                <w:sz w:val="22"/>
              </w:rPr>
            </w:pPr>
          </w:p>
        </w:tc>
        <w:tc>
          <w:tcPr>
            <w:tcW w:w="1276" w:type="dxa"/>
            <w:shd w:val="clear" w:color="auto" w:fill="FFFFFF" w:themeFill="background1"/>
            <w:vAlign w:val="center"/>
          </w:tcPr>
          <w:p w:rsidR="00604EED" w:rsidRPr="008925AD" w:rsidRDefault="00604EED" w:rsidP="002112D9">
            <w:pPr>
              <w:jc w:val="center"/>
              <w:rPr>
                <w:b/>
                <w:sz w:val="22"/>
              </w:rPr>
            </w:pPr>
          </w:p>
        </w:tc>
        <w:tc>
          <w:tcPr>
            <w:tcW w:w="992" w:type="dxa"/>
            <w:shd w:val="clear" w:color="auto" w:fill="FFFFFF" w:themeFill="background1"/>
            <w:vAlign w:val="center"/>
          </w:tcPr>
          <w:p w:rsidR="00604EED" w:rsidRPr="008925AD" w:rsidRDefault="00604EED" w:rsidP="002112D9">
            <w:pPr>
              <w:jc w:val="center"/>
              <w:rPr>
                <w:b/>
                <w:sz w:val="22"/>
              </w:rPr>
            </w:pPr>
          </w:p>
        </w:tc>
        <w:tc>
          <w:tcPr>
            <w:tcW w:w="1559" w:type="dxa"/>
            <w:shd w:val="clear" w:color="auto" w:fill="FFFFFF" w:themeFill="background1"/>
            <w:vAlign w:val="center"/>
          </w:tcPr>
          <w:p w:rsidR="00604EED" w:rsidRPr="008925AD" w:rsidRDefault="00604EED" w:rsidP="002112D9">
            <w:pPr>
              <w:jc w:val="center"/>
              <w:rPr>
                <w:b/>
                <w:sz w:val="22"/>
              </w:rPr>
            </w:pPr>
          </w:p>
        </w:tc>
      </w:tr>
      <w:tr w:rsidR="00604EED" w:rsidRPr="008925AD" w:rsidTr="006E673C">
        <w:trPr>
          <w:trHeight w:val="443"/>
        </w:trPr>
        <w:tc>
          <w:tcPr>
            <w:tcW w:w="7905" w:type="dxa"/>
            <w:gridSpan w:val="3"/>
            <w:shd w:val="clear" w:color="auto" w:fill="F2F2F2" w:themeFill="background1" w:themeFillShade="F2"/>
            <w:vAlign w:val="center"/>
          </w:tcPr>
          <w:p w:rsidR="00604EED" w:rsidRPr="008925AD" w:rsidRDefault="00604EED" w:rsidP="002112D9">
            <w:pPr>
              <w:jc w:val="right"/>
              <w:rPr>
                <w:b/>
                <w:sz w:val="22"/>
                <w:szCs w:val="22"/>
              </w:rPr>
            </w:pPr>
            <w:r w:rsidRPr="002112D9">
              <w:rPr>
                <w:b/>
                <w:sz w:val="20"/>
                <w:szCs w:val="22"/>
              </w:rPr>
              <w:t>TOTALE</w:t>
            </w:r>
          </w:p>
        </w:tc>
        <w:tc>
          <w:tcPr>
            <w:tcW w:w="1559" w:type="dxa"/>
            <w:shd w:val="clear" w:color="auto" w:fill="FFFFFF" w:themeFill="background1"/>
            <w:vAlign w:val="center"/>
          </w:tcPr>
          <w:p w:rsidR="00604EED" w:rsidRPr="008925AD" w:rsidRDefault="00604EED" w:rsidP="002112D9">
            <w:pPr>
              <w:jc w:val="center"/>
              <w:rPr>
                <w:b/>
                <w:sz w:val="22"/>
                <w:szCs w:val="22"/>
              </w:rPr>
            </w:pPr>
          </w:p>
        </w:tc>
      </w:tr>
    </w:tbl>
    <w:p w:rsidR="002112D9" w:rsidRDefault="002112D9" w:rsidP="002112D9">
      <w:pPr>
        <w:rPr>
          <w:sz w:val="22"/>
          <w:u w:val="single"/>
        </w:rPr>
      </w:pPr>
    </w:p>
    <w:p w:rsidR="006C1B97" w:rsidRPr="008925AD" w:rsidRDefault="005D776A" w:rsidP="008925AD">
      <w:pPr>
        <w:pStyle w:val="Paragrafoelenco"/>
        <w:numPr>
          <w:ilvl w:val="0"/>
          <w:numId w:val="7"/>
        </w:numPr>
        <w:spacing w:after="0"/>
        <w:ind w:left="360"/>
        <w:rPr>
          <w:sz w:val="22"/>
          <w:szCs w:val="22"/>
          <w:u w:val="single"/>
        </w:rPr>
      </w:pPr>
      <w:r w:rsidRPr="008925AD">
        <w:rPr>
          <w:sz w:val="22"/>
          <w:szCs w:val="22"/>
          <w:u w:val="single"/>
        </w:rPr>
        <w:t>Interventi che comportino la riduzione dell’irraggiamento solare negli ambienti interni nel periodo estivo</w:t>
      </w:r>
    </w:p>
    <w:p w:rsidR="001A2836" w:rsidRDefault="001A2836" w:rsidP="008925AD">
      <w:pPr>
        <w:pStyle w:val="Paragrafoelenco"/>
        <w:spacing w:after="0"/>
        <w:ind w:left="360"/>
        <w:rPr>
          <w:sz w:val="22"/>
          <w:szCs w:val="22"/>
          <w:u w:val="single"/>
        </w:rPr>
      </w:pPr>
    </w:p>
    <w:tbl>
      <w:tblPr>
        <w:tblStyle w:val="Grigliatabella"/>
        <w:tblW w:w="9464" w:type="dxa"/>
        <w:tblLayout w:type="fixed"/>
        <w:tblLook w:val="04A0" w:firstRow="1" w:lastRow="0" w:firstColumn="1" w:lastColumn="0" w:noHBand="0" w:noVBand="1"/>
      </w:tblPr>
      <w:tblGrid>
        <w:gridCol w:w="5637"/>
        <w:gridCol w:w="1276"/>
        <w:gridCol w:w="992"/>
        <w:gridCol w:w="1559"/>
      </w:tblGrid>
      <w:tr w:rsidR="00604EED" w:rsidRPr="008925AD" w:rsidTr="006E673C">
        <w:trPr>
          <w:trHeight w:val="397"/>
        </w:trPr>
        <w:tc>
          <w:tcPr>
            <w:tcW w:w="5637" w:type="dxa"/>
            <w:vMerge w:val="restart"/>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Descrizione voce di costo</w:t>
            </w:r>
          </w:p>
        </w:tc>
        <w:tc>
          <w:tcPr>
            <w:tcW w:w="2268" w:type="dxa"/>
            <w:gridSpan w:val="2"/>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Costo unitario al netto degli oneri fiscali</w:t>
            </w:r>
          </w:p>
        </w:tc>
        <w:tc>
          <w:tcPr>
            <w:tcW w:w="1559" w:type="dxa"/>
            <w:vMerge w:val="restart"/>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Costo totale al netto degli oneri fiscali [€]</w:t>
            </w:r>
          </w:p>
        </w:tc>
      </w:tr>
      <w:tr w:rsidR="00604EED" w:rsidRPr="008925AD" w:rsidTr="006E673C">
        <w:trPr>
          <w:trHeight w:val="320"/>
        </w:trPr>
        <w:tc>
          <w:tcPr>
            <w:tcW w:w="5637" w:type="dxa"/>
            <w:vMerge/>
            <w:shd w:val="clear" w:color="auto" w:fill="F2F2F2" w:themeFill="background1" w:themeFillShade="F2"/>
            <w:vAlign w:val="center"/>
          </w:tcPr>
          <w:p w:rsidR="00604EED" w:rsidRPr="008925AD" w:rsidRDefault="00604EED" w:rsidP="002112D9">
            <w:pPr>
              <w:jc w:val="center"/>
              <w:rPr>
                <w:b/>
                <w:sz w:val="22"/>
                <w:szCs w:val="22"/>
              </w:rPr>
            </w:pPr>
          </w:p>
        </w:tc>
        <w:tc>
          <w:tcPr>
            <w:tcW w:w="1276" w:type="dxa"/>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w:t>
            </w:r>
          </w:p>
        </w:tc>
        <w:tc>
          <w:tcPr>
            <w:tcW w:w="992" w:type="dxa"/>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Misura/</w:t>
            </w:r>
          </w:p>
          <w:p w:rsidR="00604EED" w:rsidRPr="002112D9" w:rsidRDefault="00604EED" w:rsidP="002112D9">
            <w:pPr>
              <w:jc w:val="center"/>
              <w:rPr>
                <w:b/>
                <w:sz w:val="20"/>
                <w:szCs w:val="22"/>
              </w:rPr>
            </w:pPr>
            <w:r w:rsidRPr="002112D9">
              <w:rPr>
                <w:b/>
                <w:sz w:val="20"/>
                <w:szCs w:val="22"/>
              </w:rPr>
              <w:t>Quantità</w:t>
            </w:r>
          </w:p>
        </w:tc>
        <w:tc>
          <w:tcPr>
            <w:tcW w:w="1559" w:type="dxa"/>
            <w:vMerge/>
            <w:shd w:val="clear" w:color="auto" w:fill="F2F2F2" w:themeFill="background1" w:themeFillShade="F2"/>
            <w:vAlign w:val="center"/>
          </w:tcPr>
          <w:p w:rsidR="00604EED" w:rsidRPr="008925AD" w:rsidRDefault="00604EED" w:rsidP="002112D9">
            <w:pPr>
              <w:jc w:val="center"/>
              <w:rPr>
                <w:b/>
                <w:sz w:val="22"/>
                <w:szCs w:val="22"/>
              </w:rPr>
            </w:pPr>
          </w:p>
        </w:tc>
      </w:tr>
      <w:tr w:rsidR="00604EED" w:rsidRPr="008925AD" w:rsidTr="006E673C">
        <w:tc>
          <w:tcPr>
            <w:tcW w:w="5637" w:type="dxa"/>
            <w:shd w:val="clear" w:color="auto" w:fill="FFFFFF" w:themeFill="background1"/>
            <w:vAlign w:val="center"/>
          </w:tcPr>
          <w:p w:rsidR="00604EED" w:rsidRPr="008925AD" w:rsidRDefault="00604EED" w:rsidP="002112D9">
            <w:pPr>
              <w:jc w:val="center"/>
              <w:rPr>
                <w:b/>
                <w:sz w:val="22"/>
                <w:szCs w:val="22"/>
              </w:rPr>
            </w:pPr>
          </w:p>
        </w:tc>
        <w:tc>
          <w:tcPr>
            <w:tcW w:w="1276" w:type="dxa"/>
            <w:shd w:val="clear" w:color="auto" w:fill="FFFFFF" w:themeFill="background1"/>
            <w:vAlign w:val="center"/>
          </w:tcPr>
          <w:p w:rsidR="00604EED" w:rsidRPr="008925AD" w:rsidRDefault="00604EED" w:rsidP="002112D9">
            <w:pPr>
              <w:jc w:val="center"/>
              <w:rPr>
                <w:b/>
                <w:sz w:val="22"/>
                <w:szCs w:val="22"/>
              </w:rPr>
            </w:pPr>
          </w:p>
        </w:tc>
        <w:tc>
          <w:tcPr>
            <w:tcW w:w="992" w:type="dxa"/>
            <w:shd w:val="clear" w:color="auto" w:fill="FFFFFF" w:themeFill="background1"/>
            <w:vAlign w:val="center"/>
          </w:tcPr>
          <w:p w:rsidR="00604EED" w:rsidRPr="008925AD" w:rsidRDefault="00604EED" w:rsidP="002112D9">
            <w:pPr>
              <w:jc w:val="center"/>
              <w:rPr>
                <w:b/>
                <w:sz w:val="22"/>
                <w:szCs w:val="22"/>
              </w:rPr>
            </w:pPr>
          </w:p>
        </w:tc>
        <w:tc>
          <w:tcPr>
            <w:tcW w:w="1559" w:type="dxa"/>
            <w:shd w:val="clear" w:color="auto" w:fill="FFFFFF" w:themeFill="background1"/>
            <w:vAlign w:val="center"/>
          </w:tcPr>
          <w:p w:rsidR="00604EED" w:rsidRPr="008925AD" w:rsidRDefault="00604EED" w:rsidP="002112D9">
            <w:pPr>
              <w:jc w:val="center"/>
              <w:rPr>
                <w:b/>
                <w:sz w:val="22"/>
                <w:szCs w:val="22"/>
              </w:rPr>
            </w:pPr>
          </w:p>
        </w:tc>
      </w:tr>
      <w:tr w:rsidR="00604EED" w:rsidRPr="008925AD" w:rsidTr="006E673C">
        <w:tc>
          <w:tcPr>
            <w:tcW w:w="5637" w:type="dxa"/>
            <w:shd w:val="clear" w:color="auto" w:fill="FFFFFF" w:themeFill="background1"/>
            <w:vAlign w:val="center"/>
          </w:tcPr>
          <w:p w:rsidR="00604EED" w:rsidRPr="008925AD" w:rsidRDefault="00604EED" w:rsidP="002112D9">
            <w:pPr>
              <w:jc w:val="center"/>
              <w:rPr>
                <w:b/>
                <w:sz w:val="22"/>
              </w:rPr>
            </w:pPr>
          </w:p>
        </w:tc>
        <w:tc>
          <w:tcPr>
            <w:tcW w:w="1276" w:type="dxa"/>
            <w:shd w:val="clear" w:color="auto" w:fill="FFFFFF" w:themeFill="background1"/>
            <w:vAlign w:val="center"/>
          </w:tcPr>
          <w:p w:rsidR="00604EED" w:rsidRPr="008925AD" w:rsidRDefault="00604EED" w:rsidP="002112D9">
            <w:pPr>
              <w:jc w:val="center"/>
              <w:rPr>
                <w:b/>
                <w:sz w:val="22"/>
              </w:rPr>
            </w:pPr>
          </w:p>
        </w:tc>
        <w:tc>
          <w:tcPr>
            <w:tcW w:w="992" w:type="dxa"/>
            <w:shd w:val="clear" w:color="auto" w:fill="FFFFFF" w:themeFill="background1"/>
            <w:vAlign w:val="center"/>
          </w:tcPr>
          <w:p w:rsidR="00604EED" w:rsidRPr="008925AD" w:rsidRDefault="00604EED" w:rsidP="002112D9">
            <w:pPr>
              <w:jc w:val="center"/>
              <w:rPr>
                <w:b/>
                <w:sz w:val="22"/>
              </w:rPr>
            </w:pPr>
          </w:p>
        </w:tc>
        <w:tc>
          <w:tcPr>
            <w:tcW w:w="1559" w:type="dxa"/>
            <w:shd w:val="clear" w:color="auto" w:fill="FFFFFF" w:themeFill="background1"/>
            <w:vAlign w:val="center"/>
          </w:tcPr>
          <w:p w:rsidR="00604EED" w:rsidRPr="008925AD" w:rsidRDefault="00604EED" w:rsidP="002112D9">
            <w:pPr>
              <w:jc w:val="center"/>
              <w:rPr>
                <w:b/>
                <w:sz w:val="22"/>
              </w:rPr>
            </w:pPr>
          </w:p>
        </w:tc>
      </w:tr>
      <w:tr w:rsidR="00604EED" w:rsidRPr="008925AD" w:rsidTr="006E673C">
        <w:tc>
          <w:tcPr>
            <w:tcW w:w="5637" w:type="dxa"/>
            <w:shd w:val="clear" w:color="auto" w:fill="FFFFFF" w:themeFill="background1"/>
            <w:vAlign w:val="center"/>
          </w:tcPr>
          <w:p w:rsidR="00604EED" w:rsidRPr="008925AD" w:rsidRDefault="00604EED" w:rsidP="002112D9">
            <w:pPr>
              <w:jc w:val="center"/>
              <w:rPr>
                <w:b/>
                <w:sz w:val="22"/>
                <w:szCs w:val="22"/>
              </w:rPr>
            </w:pPr>
          </w:p>
        </w:tc>
        <w:tc>
          <w:tcPr>
            <w:tcW w:w="1276" w:type="dxa"/>
            <w:shd w:val="clear" w:color="auto" w:fill="FFFFFF" w:themeFill="background1"/>
            <w:vAlign w:val="center"/>
          </w:tcPr>
          <w:p w:rsidR="00604EED" w:rsidRPr="008925AD" w:rsidRDefault="00604EED" w:rsidP="002112D9">
            <w:pPr>
              <w:jc w:val="center"/>
              <w:rPr>
                <w:b/>
                <w:sz w:val="22"/>
                <w:szCs w:val="22"/>
              </w:rPr>
            </w:pPr>
          </w:p>
        </w:tc>
        <w:tc>
          <w:tcPr>
            <w:tcW w:w="992" w:type="dxa"/>
            <w:shd w:val="clear" w:color="auto" w:fill="FFFFFF" w:themeFill="background1"/>
            <w:vAlign w:val="center"/>
          </w:tcPr>
          <w:p w:rsidR="00604EED" w:rsidRPr="008925AD" w:rsidRDefault="00604EED" w:rsidP="002112D9">
            <w:pPr>
              <w:jc w:val="center"/>
              <w:rPr>
                <w:b/>
                <w:sz w:val="22"/>
                <w:szCs w:val="22"/>
              </w:rPr>
            </w:pPr>
          </w:p>
        </w:tc>
        <w:tc>
          <w:tcPr>
            <w:tcW w:w="1559" w:type="dxa"/>
            <w:shd w:val="clear" w:color="auto" w:fill="FFFFFF" w:themeFill="background1"/>
            <w:vAlign w:val="center"/>
          </w:tcPr>
          <w:p w:rsidR="00604EED" w:rsidRPr="008925AD" w:rsidRDefault="00604EED" w:rsidP="002112D9">
            <w:pPr>
              <w:jc w:val="center"/>
              <w:rPr>
                <w:b/>
                <w:sz w:val="22"/>
                <w:szCs w:val="22"/>
              </w:rPr>
            </w:pPr>
          </w:p>
        </w:tc>
      </w:tr>
      <w:tr w:rsidR="00604EED" w:rsidRPr="008925AD" w:rsidTr="006E673C">
        <w:trPr>
          <w:trHeight w:val="443"/>
        </w:trPr>
        <w:tc>
          <w:tcPr>
            <w:tcW w:w="7905" w:type="dxa"/>
            <w:gridSpan w:val="3"/>
            <w:shd w:val="clear" w:color="auto" w:fill="F2F2F2" w:themeFill="background1" w:themeFillShade="F2"/>
            <w:vAlign w:val="center"/>
          </w:tcPr>
          <w:p w:rsidR="00604EED" w:rsidRPr="008925AD" w:rsidRDefault="00604EED" w:rsidP="002112D9">
            <w:pPr>
              <w:jc w:val="right"/>
              <w:rPr>
                <w:b/>
                <w:sz w:val="22"/>
                <w:szCs w:val="22"/>
              </w:rPr>
            </w:pPr>
            <w:r w:rsidRPr="002112D9">
              <w:rPr>
                <w:b/>
                <w:sz w:val="20"/>
                <w:szCs w:val="22"/>
              </w:rPr>
              <w:t>TOTALE</w:t>
            </w:r>
          </w:p>
        </w:tc>
        <w:tc>
          <w:tcPr>
            <w:tcW w:w="1559" w:type="dxa"/>
            <w:shd w:val="clear" w:color="auto" w:fill="FFFFFF" w:themeFill="background1"/>
            <w:vAlign w:val="center"/>
          </w:tcPr>
          <w:p w:rsidR="00604EED" w:rsidRPr="008925AD" w:rsidRDefault="00604EED" w:rsidP="002112D9">
            <w:pPr>
              <w:jc w:val="center"/>
              <w:rPr>
                <w:b/>
                <w:sz w:val="22"/>
                <w:szCs w:val="22"/>
              </w:rPr>
            </w:pPr>
          </w:p>
        </w:tc>
      </w:tr>
    </w:tbl>
    <w:p w:rsidR="00607B00" w:rsidRPr="008925AD" w:rsidRDefault="00607B00" w:rsidP="008925AD">
      <w:pPr>
        <w:rPr>
          <w:sz w:val="22"/>
          <w:lang w:eastAsia="it-IT"/>
        </w:rPr>
      </w:pPr>
    </w:p>
    <w:p w:rsidR="00FC5F4D" w:rsidRDefault="005D776A" w:rsidP="008925AD">
      <w:pPr>
        <w:pStyle w:val="Paragrafoelenco"/>
        <w:numPr>
          <w:ilvl w:val="0"/>
          <w:numId w:val="7"/>
        </w:numPr>
        <w:spacing w:after="0"/>
        <w:ind w:left="360"/>
        <w:rPr>
          <w:sz w:val="22"/>
          <w:szCs w:val="22"/>
          <w:u w:val="single"/>
        </w:rPr>
      </w:pPr>
      <w:r w:rsidRPr="008925AD">
        <w:rPr>
          <w:sz w:val="22"/>
          <w:szCs w:val="22"/>
          <w:u w:val="single"/>
        </w:rPr>
        <w:t>Interventi di installazione di impianti di produzione di energia elettrica alimentati da fonti energetiche rinnovabili</w:t>
      </w:r>
    </w:p>
    <w:p w:rsidR="00F45D06" w:rsidRDefault="00F45D06" w:rsidP="00F45D06">
      <w:pPr>
        <w:pStyle w:val="Paragrafoelenco"/>
        <w:spacing w:after="0"/>
        <w:ind w:left="360"/>
        <w:rPr>
          <w:sz w:val="22"/>
          <w:szCs w:val="22"/>
          <w:u w:val="single"/>
        </w:rPr>
      </w:pPr>
    </w:p>
    <w:tbl>
      <w:tblPr>
        <w:tblStyle w:val="Grigliatabella"/>
        <w:tblW w:w="9464" w:type="dxa"/>
        <w:tblLayout w:type="fixed"/>
        <w:tblLook w:val="04A0" w:firstRow="1" w:lastRow="0" w:firstColumn="1" w:lastColumn="0" w:noHBand="0" w:noVBand="1"/>
      </w:tblPr>
      <w:tblGrid>
        <w:gridCol w:w="5637"/>
        <w:gridCol w:w="1276"/>
        <w:gridCol w:w="992"/>
        <w:gridCol w:w="1559"/>
      </w:tblGrid>
      <w:tr w:rsidR="00604EED" w:rsidRPr="008925AD" w:rsidTr="006E673C">
        <w:trPr>
          <w:trHeight w:val="397"/>
        </w:trPr>
        <w:tc>
          <w:tcPr>
            <w:tcW w:w="5637" w:type="dxa"/>
            <w:vMerge w:val="restart"/>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Descrizione voce di costo</w:t>
            </w:r>
          </w:p>
        </w:tc>
        <w:tc>
          <w:tcPr>
            <w:tcW w:w="2268" w:type="dxa"/>
            <w:gridSpan w:val="2"/>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Costo unitario al netto degli oneri fiscali</w:t>
            </w:r>
          </w:p>
        </w:tc>
        <w:tc>
          <w:tcPr>
            <w:tcW w:w="1559" w:type="dxa"/>
            <w:vMerge w:val="restart"/>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Costo totale al netto degli oneri fiscali [€]</w:t>
            </w:r>
          </w:p>
        </w:tc>
      </w:tr>
      <w:tr w:rsidR="00604EED" w:rsidRPr="008925AD" w:rsidTr="006E673C">
        <w:trPr>
          <w:trHeight w:val="320"/>
        </w:trPr>
        <w:tc>
          <w:tcPr>
            <w:tcW w:w="5637" w:type="dxa"/>
            <w:vMerge/>
            <w:shd w:val="clear" w:color="auto" w:fill="F2F2F2" w:themeFill="background1" w:themeFillShade="F2"/>
            <w:vAlign w:val="center"/>
          </w:tcPr>
          <w:p w:rsidR="00604EED" w:rsidRPr="008925AD" w:rsidRDefault="00604EED" w:rsidP="002112D9">
            <w:pPr>
              <w:jc w:val="center"/>
              <w:rPr>
                <w:b/>
                <w:sz w:val="22"/>
                <w:szCs w:val="22"/>
              </w:rPr>
            </w:pPr>
          </w:p>
        </w:tc>
        <w:tc>
          <w:tcPr>
            <w:tcW w:w="1276" w:type="dxa"/>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w:t>
            </w:r>
          </w:p>
        </w:tc>
        <w:tc>
          <w:tcPr>
            <w:tcW w:w="992" w:type="dxa"/>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Misura/</w:t>
            </w:r>
          </w:p>
          <w:p w:rsidR="00604EED" w:rsidRPr="002112D9" w:rsidRDefault="00604EED" w:rsidP="002112D9">
            <w:pPr>
              <w:jc w:val="center"/>
              <w:rPr>
                <w:b/>
                <w:sz w:val="20"/>
                <w:szCs w:val="22"/>
              </w:rPr>
            </w:pPr>
            <w:r w:rsidRPr="002112D9">
              <w:rPr>
                <w:b/>
                <w:sz w:val="20"/>
                <w:szCs w:val="22"/>
              </w:rPr>
              <w:t>Quantità</w:t>
            </w:r>
          </w:p>
        </w:tc>
        <w:tc>
          <w:tcPr>
            <w:tcW w:w="1559" w:type="dxa"/>
            <w:vMerge/>
            <w:shd w:val="clear" w:color="auto" w:fill="F2F2F2" w:themeFill="background1" w:themeFillShade="F2"/>
            <w:vAlign w:val="center"/>
          </w:tcPr>
          <w:p w:rsidR="00604EED" w:rsidRPr="008925AD" w:rsidRDefault="00604EED" w:rsidP="002112D9">
            <w:pPr>
              <w:jc w:val="center"/>
              <w:rPr>
                <w:b/>
                <w:sz w:val="22"/>
                <w:szCs w:val="22"/>
              </w:rPr>
            </w:pPr>
          </w:p>
        </w:tc>
      </w:tr>
      <w:tr w:rsidR="00604EED" w:rsidRPr="008925AD" w:rsidTr="006E673C">
        <w:tc>
          <w:tcPr>
            <w:tcW w:w="5637" w:type="dxa"/>
            <w:shd w:val="clear" w:color="auto" w:fill="FFFFFF" w:themeFill="background1"/>
            <w:vAlign w:val="center"/>
          </w:tcPr>
          <w:p w:rsidR="00604EED" w:rsidRPr="008925AD" w:rsidRDefault="00604EED" w:rsidP="002112D9">
            <w:pPr>
              <w:jc w:val="center"/>
              <w:rPr>
                <w:b/>
                <w:sz w:val="22"/>
                <w:szCs w:val="22"/>
              </w:rPr>
            </w:pPr>
          </w:p>
        </w:tc>
        <w:tc>
          <w:tcPr>
            <w:tcW w:w="1276" w:type="dxa"/>
            <w:shd w:val="clear" w:color="auto" w:fill="FFFFFF" w:themeFill="background1"/>
            <w:vAlign w:val="center"/>
          </w:tcPr>
          <w:p w:rsidR="00604EED" w:rsidRPr="008925AD" w:rsidRDefault="00604EED" w:rsidP="002112D9">
            <w:pPr>
              <w:jc w:val="center"/>
              <w:rPr>
                <w:b/>
                <w:sz w:val="22"/>
                <w:szCs w:val="22"/>
              </w:rPr>
            </w:pPr>
          </w:p>
        </w:tc>
        <w:tc>
          <w:tcPr>
            <w:tcW w:w="992" w:type="dxa"/>
            <w:shd w:val="clear" w:color="auto" w:fill="FFFFFF" w:themeFill="background1"/>
            <w:vAlign w:val="center"/>
          </w:tcPr>
          <w:p w:rsidR="00604EED" w:rsidRPr="008925AD" w:rsidRDefault="00604EED" w:rsidP="002112D9">
            <w:pPr>
              <w:jc w:val="center"/>
              <w:rPr>
                <w:b/>
                <w:sz w:val="22"/>
                <w:szCs w:val="22"/>
              </w:rPr>
            </w:pPr>
          </w:p>
        </w:tc>
        <w:tc>
          <w:tcPr>
            <w:tcW w:w="1559" w:type="dxa"/>
            <w:shd w:val="clear" w:color="auto" w:fill="FFFFFF" w:themeFill="background1"/>
            <w:vAlign w:val="center"/>
          </w:tcPr>
          <w:p w:rsidR="00604EED" w:rsidRPr="008925AD" w:rsidRDefault="00604EED" w:rsidP="002112D9">
            <w:pPr>
              <w:jc w:val="center"/>
              <w:rPr>
                <w:b/>
                <w:sz w:val="22"/>
                <w:szCs w:val="22"/>
              </w:rPr>
            </w:pPr>
          </w:p>
        </w:tc>
      </w:tr>
      <w:tr w:rsidR="00604EED" w:rsidRPr="008925AD" w:rsidTr="006E673C">
        <w:tc>
          <w:tcPr>
            <w:tcW w:w="5637" w:type="dxa"/>
            <w:shd w:val="clear" w:color="auto" w:fill="FFFFFF" w:themeFill="background1"/>
            <w:vAlign w:val="center"/>
          </w:tcPr>
          <w:p w:rsidR="00604EED" w:rsidRPr="008925AD" w:rsidRDefault="00604EED" w:rsidP="002112D9">
            <w:pPr>
              <w:jc w:val="center"/>
              <w:rPr>
                <w:b/>
                <w:sz w:val="22"/>
                <w:szCs w:val="22"/>
              </w:rPr>
            </w:pPr>
          </w:p>
        </w:tc>
        <w:tc>
          <w:tcPr>
            <w:tcW w:w="1276" w:type="dxa"/>
            <w:shd w:val="clear" w:color="auto" w:fill="FFFFFF" w:themeFill="background1"/>
            <w:vAlign w:val="center"/>
          </w:tcPr>
          <w:p w:rsidR="00604EED" w:rsidRPr="008925AD" w:rsidRDefault="00604EED" w:rsidP="002112D9">
            <w:pPr>
              <w:jc w:val="center"/>
              <w:rPr>
                <w:b/>
                <w:sz w:val="22"/>
                <w:szCs w:val="22"/>
              </w:rPr>
            </w:pPr>
          </w:p>
        </w:tc>
        <w:tc>
          <w:tcPr>
            <w:tcW w:w="992" w:type="dxa"/>
            <w:shd w:val="clear" w:color="auto" w:fill="FFFFFF" w:themeFill="background1"/>
            <w:vAlign w:val="center"/>
          </w:tcPr>
          <w:p w:rsidR="00604EED" w:rsidRPr="008925AD" w:rsidRDefault="00604EED" w:rsidP="002112D9">
            <w:pPr>
              <w:jc w:val="center"/>
              <w:rPr>
                <w:b/>
                <w:sz w:val="22"/>
                <w:szCs w:val="22"/>
              </w:rPr>
            </w:pPr>
          </w:p>
        </w:tc>
        <w:tc>
          <w:tcPr>
            <w:tcW w:w="1559" w:type="dxa"/>
            <w:shd w:val="clear" w:color="auto" w:fill="FFFFFF" w:themeFill="background1"/>
            <w:vAlign w:val="center"/>
          </w:tcPr>
          <w:p w:rsidR="00604EED" w:rsidRPr="008925AD" w:rsidRDefault="00604EED" w:rsidP="002112D9">
            <w:pPr>
              <w:jc w:val="center"/>
              <w:rPr>
                <w:b/>
                <w:sz w:val="22"/>
                <w:szCs w:val="22"/>
              </w:rPr>
            </w:pPr>
          </w:p>
        </w:tc>
      </w:tr>
      <w:tr w:rsidR="00604EED" w:rsidRPr="008925AD" w:rsidTr="006E673C">
        <w:tc>
          <w:tcPr>
            <w:tcW w:w="5637" w:type="dxa"/>
            <w:shd w:val="clear" w:color="auto" w:fill="FFFFFF" w:themeFill="background1"/>
            <w:vAlign w:val="center"/>
          </w:tcPr>
          <w:p w:rsidR="00604EED" w:rsidRPr="008925AD" w:rsidRDefault="00604EED" w:rsidP="002112D9">
            <w:pPr>
              <w:jc w:val="center"/>
              <w:rPr>
                <w:b/>
                <w:sz w:val="22"/>
              </w:rPr>
            </w:pPr>
          </w:p>
        </w:tc>
        <w:tc>
          <w:tcPr>
            <w:tcW w:w="1276" w:type="dxa"/>
            <w:shd w:val="clear" w:color="auto" w:fill="FFFFFF" w:themeFill="background1"/>
            <w:vAlign w:val="center"/>
          </w:tcPr>
          <w:p w:rsidR="00604EED" w:rsidRPr="008925AD" w:rsidRDefault="00604EED" w:rsidP="002112D9">
            <w:pPr>
              <w:jc w:val="center"/>
              <w:rPr>
                <w:b/>
                <w:sz w:val="22"/>
              </w:rPr>
            </w:pPr>
          </w:p>
        </w:tc>
        <w:tc>
          <w:tcPr>
            <w:tcW w:w="992" w:type="dxa"/>
            <w:shd w:val="clear" w:color="auto" w:fill="FFFFFF" w:themeFill="background1"/>
            <w:vAlign w:val="center"/>
          </w:tcPr>
          <w:p w:rsidR="00604EED" w:rsidRPr="008925AD" w:rsidRDefault="00604EED" w:rsidP="002112D9">
            <w:pPr>
              <w:jc w:val="center"/>
              <w:rPr>
                <w:b/>
                <w:sz w:val="22"/>
              </w:rPr>
            </w:pPr>
          </w:p>
        </w:tc>
        <w:tc>
          <w:tcPr>
            <w:tcW w:w="1559" w:type="dxa"/>
            <w:shd w:val="clear" w:color="auto" w:fill="FFFFFF" w:themeFill="background1"/>
            <w:vAlign w:val="center"/>
          </w:tcPr>
          <w:p w:rsidR="00604EED" w:rsidRPr="008925AD" w:rsidRDefault="00604EED" w:rsidP="002112D9">
            <w:pPr>
              <w:jc w:val="center"/>
              <w:rPr>
                <w:b/>
                <w:sz w:val="22"/>
              </w:rPr>
            </w:pPr>
          </w:p>
        </w:tc>
      </w:tr>
      <w:tr w:rsidR="00604EED" w:rsidRPr="008925AD" w:rsidTr="006E673C">
        <w:trPr>
          <w:trHeight w:val="443"/>
        </w:trPr>
        <w:tc>
          <w:tcPr>
            <w:tcW w:w="7905" w:type="dxa"/>
            <w:gridSpan w:val="3"/>
            <w:shd w:val="clear" w:color="auto" w:fill="F2F2F2" w:themeFill="background1" w:themeFillShade="F2"/>
            <w:vAlign w:val="center"/>
          </w:tcPr>
          <w:p w:rsidR="00604EED" w:rsidRPr="008925AD" w:rsidRDefault="00604EED" w:rsidP="002112D9">
            <w:pPr>
              <w:jc w:val="right"/>
              <w:rPr>
                <w:b/>
                <w:sz w:val="22"/>
                <w:szCs w:val="22"/>
              </w:rPr>
            </w:pPr>
            <w:r w:rsidRPr="002112D9">
              <w:rPr>
                <w:b/>
                <w:sz w:val="20"/>
                <w:szCs w:val="22"/>
              </w:rPr>
              <w:t>TOTALE</w:t>
            </w:r>
          </w:p>
        </w:tc>
        <w:tc>
          <w:tcPr>
            <w:tcW w:w="1559" w:type="dxa"/>
            <w:shd w:val="clear" w:color="auto" w:fill="FFFFFF" w:themeFill="background1"/>
            <w:vAlign w:val="center"/>
          </w:tcPr>
          <w:p w:rsidR="00604EED" w:rsidRPr="008925AD" w:rsidRDefault="00604EED" w:rsidP="002112D9">
            <w:pPr>
              <w:jc w:val="center"/>
              <w:rPr>
                <w:b/>
                <w:sz w:val="22"/>
                <w:szCs w:val="22"/>
              </w:rPr>
            </w:pPr>
          </w:p>
        </w:tc>
      </w:tr>
    </w:tbl>
    <w:p w:rsidR="00607B00" w:rsidRPr="008925AD" w:rsidRDefault="00607B00" w:rsidP="008925AD">
      <w:pPr>
        <w:rPr>
          <w:sz w:val="22"/>
          <w:lang w:eastAsia="it-IT"/>
        </w:rPr>
      </w:pPr>
    </w:p>
    <w:p w:rsidR="002205AC" w:rsidRPr="008925AD" w:rsidRDefault="005D776A" w:rsidP="008925AD">
      <w:pPr>
        <w:pStyle w:val="Paragrafoelenco"/>
        <w:numPr>
          <w:ilvl w:val="0"/>
          <w:numId w:val="7"/>
        </w:numPr>
        <w:spacing w:after="0"/>
        <w:ind w:left="360"/>
        <w:rPr>
          <w:sz w:val="22"/>
          <w:szCs w:val="22"/>
          <w:u w:val="single"/>
        </w:rPr>
      </w:pPr>
      <w:r w:rsidRPr="008925AD">
        <w:rPr>
          <w:sz w:val="22"/>
          <w:szCs w:val="22"/>
          <w:u w:val="single"/>
        </w:rPr>
        <w:t>Interventi di installazione di tecnologie di gestione e controllo automatico (building automation) degli impianti termici ed elettrici</w:t>
      </w:r>
    </w:p>
    <w:p w:rsidR="001A2836" w:rsidRDefault="001A2836" w:rsidP="008925AD">
      <w:pPr>
        <w:pStyle w:val="Paragrafoelenco"/>
        <w:spacing w:after="0"/>
        <w:ind w:left="360"/>
        <w:rPr>
          <w:sz w:val="22"/>
          <w:szCs w:val="22"/>
          <w:u w:val="single"/>
        </w:rPr>
      </w:pPr>
    </w:p>
    <w:tbl>
      <w:tblPr>
        <w:tblStyle w:val="Grigliatabella"/>
        <w:tblW w:w="9464" w:type="dxa"/>
        <w:tblLayout w:type="fixed"/>
        <w:tblLook w:val="04A0" w:firstRow="1" w:lastRow="0" w:firstColumn="1" w:lastColumn="0" w:noHBand="0" w:noVBand="1"/>
      </w:tblPr>
      <w:tblGrid>
        <w:gridCol w:w="5637"/>
        <w:gridCol w:w="1276"/>
        <w:gridCol w:w="992"/>
        <w:gridCol w:w="1559"/>
      </w:tblGrid>
      <w:tr w:rsidR="00604EED" w:rsidRPr="008925AD" w:rsidTr="006E673C">
        <w:trPr>
          <w:trHeight w:val="397"/>
        </w:trPr>
        <w:tc>
          <w:tcPr>
            <w:tcW w:w="5637" w:type="dxa"/>
            <w:vMerge w:val="restart"/>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lastRenderedPageBreak/>
              <w:t>Descrizione voce di costo</w:t>
            </w:r>
          </w:p>
        </w:tc>
        <w:tc>
          <w:tcPr>
            <w:tcW w:w="2268" w:type="dxa"/>
            <w:gridSpan w:val="2"/>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Costo unitario al netto degli oneri fiscali</w:t>
            </w:r>
          </w:p>
        </w:tc>
        <w:tc>
          <w:tcPr>
            <w:tcW w:w="1559" w:type="dxa"/>
            <w:vMerge w:val="restart"/>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Costo totale al netto degli oneri fiscali [€]</w:t>
            </w:r>
          </w:p>
        </w:tc>
      </w:tr>
      <w:tr w:rsidR="00604EED" w:rsidRPr="008925AD" w:rsidTr="006E673C">
        <w:trPr>
          <w:trHeight w:val="320"/>
        </w:trPr>
        <w:tc>
          <w:tcPr>
            <w:tcW w:w="5637" w:type="dxa"/>
            <w:vMerge/>
            <w:shd w:val="clear" w:color="auto" w:fill="F2F2F2" w:themeFill="background1" w:themeFillShade="F2"/>
            <w:vAlign w:val="center"/>
          </w:tcPr>
          <w:p w:rsidR="00604EED" w:rsidRPr="008925AD" w:rsidRDefault="00604EED" w:rsidP="002112D9">
            <w:pPr>
              <w:jc w:val="center"/>
              <w:rPr>
                <w:b/>
                <w:sz w:val="22"/>
                <w:szCs w:val="22"/>
              </w:rPr>
            </w:pPr>
          </w:p>
        </w:tc>
        <w:tc>
          <w:tcPr>
            <w:tcW w:w="1276" w:type="dxa"/>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w:t>
            </w:r>
          </w:p>
        </w:tc>
        <w:tc>
          <w:tcPr>
            <w:tcW w:w="992" w:type="dxa"/>
            <w:shd w:val="clear" w:color="auto" w:fill="F2F2F2" w:themeFill="background1" w:themeFillShade="F2"/>
            <w:vAlign w:val="center"/>
          </w:tcPr>
          <w:p w:rsidR="00604EED" w:rsidRPr="002112D9" w:rsidRDefault="00604EED" w:rsidP="002112D9">
            <w:pPr>
              <w:jc w:val="center"/>
              <w:rPr>
                <w:b/>
                <w:sz w:val="20"/>
                <w:szCs w:val="22"/>
              </w:rPr>
            </w:pPr>
            <w:r w:rsidRPr="002112D9">
              <w:rPr>
                <w:b/>
                <w:sz w:val="20"/>
                <w:szCs w:val="22"/>
              </w:rPr>
              <w:t>Misura/</w:t>
            </w:r>
          </w:p>
          <w:p w:rsidR="00604EED" w:rsidRPr="002112D9" w:rsidRDefault="00604EED" w:rsidP="002112D9">
            <w:pPr>
              <w:jc w:val="center"/>
              <w:rPr>
                <w:b/>
                <w:sz w:val="20"/>
                <w:szCs w:val="22"/>
              </w:rPr>
            </w:pPr>
            <w:r w:rsidRPr="002112D9">
              <w:rPr>
                <w:b/>
                <w:sz w:val="20"/>
                <w:szCs w:val="22"/>
              </w:rPr>
              <w:t>Quantità</w:t>
            </w:r>
          </w:p>
        </w:tc>
        <w:tc>
          <w:tcPr>
            <w:tcW w:w="1559" w:type="dxa"/>
            <w:vMerge/>
            <w:shd w:val="clear" w:color="auto" w:fill="F2F2F2" w:themeFill="background1" w:themeFillShade="F2"/>
            <w:vAlign w:val="center"/>
          </w:tcPr>
          <w:p w:rsidR="00604EED" w:rsidRPr="008925AD" w:rsidRDefault="00604EED" w:rsidP="002112D9">
            <w:pPr>
              <w:jc w:val="center"/>
              <w:rPr>
                <w:b/>
                <w:sz w:val="22"/>
                <w:szCs w:val="22"/>
              </w:rPr>
            </w:pPr>
          </w:p>
        </w:tc>
      </w:tr>
      <w:tr w:rsidR="00604EED" w:rsidRPr="008925AD" w:rsidTr="006E673C">
        <w:tc>
          <w:tcPr>
            <w:tcW w:w="5637" w:type="dxa"/>
            <w:shd w:val="clear" w:color="auto" w:fill="FFFFFF" w:themeFill="background1"/>
            <w:vAlign w:val="center"/>
          </w:tcPr>
          <w:p w:rsidR="00604EED" w:rsidRPr="008925AD" w:rsidRDefault="00604EED" w:rsidP="002112D9">
            <w:pPr>
              <w:jc w:val="center"/>
              <w:rPr>
                <w:b/>
                <w:sz w:val="22"/>
                <w:szCs w:val="22"/>
              </w:rPr>
            </w:pPr>
          </w:p>
        </w:tc>
        <w:tc>
          <w:tcPr>
            <w:tcW w:w="1276" w:type="dxa"/>
            <w:shd w:val="clear" w:color="auto" w:fill="FFFFFF" w:themeFill="background1"/>
            <w:vAlign w:val="center"/>
          </w:tcPr>
          <w:p w:rsidR="00604EED" w:rsidRPr="008925AD" w:rsidRDefault="00604EED" w:rsidP="002112D9">
            <w:pPr>
              <w:jc w:val="center"/>
              <w:rPr>
                <w:b/>
                <w:sz w:val="22"/>
                <w:szCs w:val="22"/>
              </w:rPr>
            </w:pPr>
          </w:p>
        </w:tc>
        <w:tc>
          <w:tcPr>
            <w:tcW w:w="992" w:type="dxa"/>
            <w:shd w:val="clear" w:color="auto" w:fill="FFFFFF" w:themeFill="background1"/>
            <w:vAlign w:val="center"/>
          </w:tcPr>
          <w:p w:rsidR="00604EED" w:rsidRPr="008925AD" w:rsidRDefault="00604EED" w:rsidP="002112D9">
            <w:pPr>
              <w:jc w:val="center"/>
              <w:rPr>
                <w:b/>
                <w:sz w:val="22"/>
                <w:szCs w:val="22"/>
              </w:rPr>
            </w:pPr>
          </w:p>
        </w:tc>
        <w:tc>
          <w:tcPr>
            <w:tcW w:w="1559" w:type="dxa"/>
            <w:shd w:val="clear" w:color="auto" w:fill="FFFFFF" w:themeFill="background1"/>
            <w:vAlign w:val="center"/>
          </w:tcPr>
          <w:p w:rsidR="00604EED" w:rsidRPr="008925AD" w:rsidRDefault="00604EED" w:rsidP="002112D9">
            <w:pPr>
              <w:jc w:val="center"/>
              <w:rPr>
                <w:b/>
                <w:sz w:val="22"/>
                <w:szCs w:val="22"/>
              </w:rPr>
            </w:pPr>
          </w:p>
        </w:tc>
      </w:tr>
      <w:tr w:rsidR="00604EED" w:rsidRPr="008925AD" w:rsidTr="006E673C">
        <w:tc>
          <w:tcPr>
            <w:tcW w:w="5637" w:type="dxa"/>
            <w:shd w:val="clear" w:color="auto" w:fill="FFFFFF" w:themeFill="background1"/>
            <w:vAlign w:val="center"/>
          </w:tcPr>
          <w:p w:rsidR="00604EED" w:rsidRPr="008925AD" w:rsidRDefault="00604EED" w:rsidP="002112D9">
            <w:pPr>
              <w:jc w:val="center"/>
              <w:rPr>
                <w:b/>
                <w:sz w:val="22"/>
                <w:szCs w:val="22"/>
              </w:rPr>
            </w:pPr>
          </w:p>
        </w:tc>
        <w:tc>
          <w:tcPr>
            <w:tcW w:w="1276" w:type="dxa"/>
            <w:shd w:val="clear" w:color="auto" w:fill="FFFFFF" w:themeFill="background1"/>
            <w:vAlign w:val="center"/>
          </w:tcPr>
          <w:p w:rsidR="00604EED" w:rsidRPr="008925AD" w:rsidRDefault="00604EED" w:rsidP="002112D9">
            <w:pPr>
              <w:jc w:val="center"/>
              <w:rPr>
                <w:b/>
                <w:sz w:val="22"/>
                <w:szCs w:val="22"/>
              </w:rPr>
            </w:pPr>
          </w:p>
        </w:tc>
        <w:tc>
          <w:tcPr>
            <w:tcW w:w="992" w:type="dxa"/>
            <w:shd w:val="clear" w:color="auto" w:fill="FFFFFF" w:themeFill="background1"/>
            <w:vAlign w:val="center"/>
          </w:tcPr>
          <w:p w:rsidR="00604EED" w:rsidRPr="008925AD" w:rsidRDefault="00604EED" w:rsidP="002112D9">
            <w:pPr>
              <w:jc w:val="center"/>
              <w:rPr>
                <w:b/>
                <w:sz w:val="22"/>
                <w:szCs w:val="22"/>
              </w:rPr>
            </w:pPr>
          </w:p>
        </w:tc>
        <w:tc>
          <w:tcPr>
            <w:tcW w:w="1559" w:type="dxa"/>
            <w:shd w:val="clear" w:color="auto" w:fill="FFFFFF" w:themeFill="background1"/>
            <w:vAlign w:val="center"/>
          </w:tcPr>
          <w:p w:rsidR="00604EED" w:rsidRPr="008925AD" w:rsidRDefault="00604EED" w:rsidP="002112D9">
            <w:pPr>
              <w:jc w:val="center"/>
              <w:rPr>
                <w:b/>
                <w:sz w:val="22"/>
                <w:szCs w:val="22"/>
              </w:rPr>
            </w:pPr>
          </w:p>
        </w:tc>
      </w:tr>
      <w:tr w:rsidR="00604EED" w:rsidRPr="008925AD" w:rsidTr="006E673C">
        <w:tc>
          <w:tcPr>
            <w:tcW w:w="5637" w:type="dxa"/>
            <w:shd w:val="clear" w:color="auto" w:fill="FFFFFF" w:themeFill="background1"/>
            <w:vAlign w:val="center"/>
          </w:tcPr>
          <w:p w:rsidR="00604EED" w:rsidRPr="008925AD" w:rsidRDefault="00604EED" w:rsidP="002112D9">
            <w:pPr>
              <w:jc w:val="center"/>
              <w:rPr>
                <w:b/>
                <w:sz w:val="22"/>
              </w:rPr>
            </w:pPr>
          </w:p>
        </w:tc>
        <w:tc>
          <w:tcPr>
            <w:tcW w:w="1276" w:type="dxa"/>
            <w:shd w:val="clear" w:color="auto" w:fill="FFFFFF" w:themeFill="background1"/>
            <w:vAlign w:val="center"/>
          </w:tcPr>
          <w:p w:rsidR="00604EED" w:rsidRPr="008925AD" w:rsidRDefault="00604EED" w:rsidP="002112D9">
            <w:pPr>
              <w:jc w:val="center"/>
              <w:rPr>
                <w:b/>
                <w:sz w:val="22"/>
              </w:rPr>
            </w:pPr>
          </w:p>
        </w:tc>
        <w:tc>
          <w:tcPr>
            <w:tcW w:w="992" w:type="dxa"/>
            <w:shd w:val="clear" w:color="auto" w:fill="FFFFFF" w:themeFill="background1"/>
            <w:vAlign w:val="center"/>
          </w:tcPr>
          <w:p w:rsidR="00604EED" w:rsidRPr="008925AD" w:rsidRDefault="00604EED" w:rsidP="002112D9">
            <w:pPr>
              <w:jc w:val="center"/>
              <w:rPr>
                <w:b/>
                <w:sz w:val="22"/>
              </w:rPr>
            </w:pPr>
          </w:p>
        </w:tc>
        <w:tc>
          <w:tcPr>
            <w:tcW w:w="1559" w:type="dxa"/>
            <w:shd w:val="clear" w:color="auto" w:fill="FFFFFF" w:themeFill="background1"/>
            <w:vAlign w:val="center"/>
          </w:tcPr>
          <w:p w:rsidR="00604EED" w:rsidRPr="008925AD" w:rsidRDefault="00604EED" w:rsidP="002112D9">
            <w:pPr>
              <w:jc w:val="center"/>
              <w:rPr>
                <w:b/>
                <w:sz w:val="22"/>
              </w:rPr>
            </w:pPr>
          </w:p>
        </w:tc>
      </w:tr>
      <w:tr w:rsidR="00604EED" w:rsidRPr="008925AD" w:rsidTr="006E673C">
        <w:trPr>
          <w:trHeight w:val="443"/>
        </w:trPr>
        <w:tc>
          <w:tcPr>
            <w:tcW w:w="7905" w:type="dxa"/>
            <w:gridSpan w:val="3"/>
            <w:shd w:val="clear" w:color="auto" w:fill="F2F2F2" w:themeFill="background1" w:themeFillShade="F2"/>
            <w:vAlign w:val="center"/>
          </w:tcPr>
          <w:p w:rsidR="00604EED" w:rsidRPr="008925AD" w:rsidRDefault="00604EED" w:rsidP="002112D9">
            <w:pPr>
              <w:jc w:val="right"/>
              <w:rPr>
                <w:b/>
                <w:sz w:val="22"/>
                <w:szCs w:val="22"/>
              </w:rPr>
            </w:pPr>
            <w:r w:rsidRPr="002112D9">
              <w:rPr>
                <w:b/>
                <w:sz w:val="20"/>
                <w:szCs w:val="22"/>
              </w:rPr>
              <w:t>TOTALE</w:t>
            </w:r>
          </w:p>
        </w:tc>
        <w:tc>
          <w:tcPr>
            <w:tcW w:w="1559" w:type="dxa"/>
            <w:shd w:val="clear" w:color="auto" w:fill="FFFFFF" w:themeFill="background1"/>
            <w:vAlign w:val="center"/>
          </w:tcPr>
          <w:p w:rsidR="00604EED" w:rsidRPr="008925AD" w:rsidRDefault="00604EED" w:rsidP="002112D9">
            <w:pPr>
              <w:jc w:val="center"/>
              <w:rPr>
                <w:b/>
                <w:sz w:val="22"/>
                <w:szCs w:val="22"/>
              </w:rPr>
            </w:pPr>
          </w:p>
        </w:tc>
      </w:tr>
    </w:tbl>
    <w:p w:rsidR="002112D9" w:rsidRDefault="002112D9" w:rsidP="008925AD">
      <w:pPr>
        <w:pStyle w:val="Paragrafoelenco"/>
        <w:spacing w:after="0"/>
        <w:ind w:left="360"/>
        <w:rPr>
          <w:sz w:val="22"/>
          <w:szCs w:val="22"/>
          <w:u w:val="single"/>
        </w:rPr>
      </w:pPr>
    </w:p>
    <w:p w:rsidR="004E437B" w:rsidRPr="00827258" w:rsidRDefault="004E437B" w:rsidP="008925AD">
      <w:pPr>
        <w:rPr>
          <w:sz w:val="22"/>
          <w:lang w:eastAsia="it-IT"/>
        </w:rPr>
      </w:pPr>
    </w:p>
    <w:tbl>
      <w:tblPr>
        <w:tblStyle w:val="Grigliatabella"/>
        <w:tblW w:w="0" w:type="auto"/>
        <w:tblLook w:val="04A0" w:firstRow="1" w:lastRow="0" w:firstColumn="1" w:lastColumn="0" w:noHBand="0" w:noVBand="1"/>
      </w:tblPr>
      <w:tblGrid>
        <w:gridCol w:w="5528"/>
        <w:gridCol w:w="1457"/>
        <w:gridCol w:w="2613"/>
      </w:tblGrid>
      <w:tr w:rsidR="007217FA" w:rsidRPr="00827258" w:rsidTr="006E673C">
        <w:trPr>
          <w:trHeight w:val="800"/>
        </w:trPr>
        <w:tc>
          <w:tcPr>
            <w:tcW w:w="5528" w:type="dxa"/>
            <w:shd w:val="clear" w:color="auto" w:fill="F2F2F2" w:themeFill="background1" w:themeFillShade="F2"/>
            <w:vAlign w:val="center"/>
          </w:tcPr>
          <w:p w:rsidR="007217FA" w:rsidRPr="00827258" w:rsidRDefault="007217FA" w:rsidP="007217FA">
            <w:pPr>
              <w:rPr>
                <w:rFonts w:eastAsia="Times New Roman"/>
                <w:b/>
                <w:sz w:val="22"/>
              </w:rPr>
            </w:pPr>
            <w:r w:rsidRPr="00827258">
              <w:rPr>
                <w:rFonts w:eastAsia="Times New Roman"/>
                <w:b/>
                <w:sz w:val="22"/>
              </w:rPr>
              <w:t xml:space="preserve">Prestazioni professionali </w:t>
            </w:r>
            <w:r w:rsidRPr="00827258">
              <w:rPr>
                <w:rFonts w:eastAsia="Times New Roman"/>
                <w:b/>
                <w:sz w:val="22"/>
                <w:szCs w:val="22"/>
              </w:rPr>
              <w:t>[corrispondente al precedente punto a.]</w:t>
            </w:r>
          </w:p>
        </w:tc>
        <w:tc>
          <w:tcPr>
            <w:tcW w:w="1323" w:type="dxa"/>
            <w:shd w:val="clear" w:color="auto" w:fill="F2F2F2" w:themeFill="background1" w:themeFillShade="F2"/>
            <w:vAlign w:val="center"/>
          </w:tcPr>
          <w:p w:rsidR="007217FA" w:rsidRPr="00827258" w:rsidRDefault="007217FA" w:rsidP="008925AD">
            <w:pPr>
              <w:jc w:val="center"/>
              <w:rPr>
                <w:rFonts w:eastAsia="Times New Roman"/>
                <w:b/>
                <w:sz w:val="22"/>
              </w:rPr>
            </w:pPr>
            <w:r w:rsidRPr="00827258">
              <w:rPr>
                <w:rFonts w:eastAsia="Times New Roman"/>
                <w:b/>
                <w:sz w:val="22"/>
              </w:rPr>
              <w:t>SP</w:t>
            </w:r>
            <w:r w:rsidR="00930C87">
              <w:rPr>
                <w:rFonts w:eastAsia="Times New Roman"/>
                <w:b/>
                <w:sz w:val="22"/>
              </w:rPr>
              <w:t>P</w:t>
            </w:r>
          </w:p>
        </w:tc>
        <w:tc>
          <w:tcPr>
            <w:tcW w:w="2613" w:type="dxa"/>
          </w:tcPr>
          <w:p w:rsidR="007217FA" w:rsidRPr="00827258" w:rsidRDefault="007217FA" w:rsidP="008925AD">
            <w:pPr>
              <w:rPr>
                <w:rFonts w:eastAsia="Times New Roman"/>
                <w:b/>
                <w:sz w:val="22"/>
              </w:rPr>
            </w:pPr>
          </w:p>
        </w:tc>
      </w:tr>
      <w:tr w:rsidR="0075615E" w:rsidRPr="00827258" w:rsidTr="006E673C">
        <w:trPr>
          <w:trHeight w:val="800"/>
        </w:trPr>
        <w:tc>
          <w:tcPr>
            <w:tcW w:w="5528" w:type="dxa"/>
            <w:shd w:val="clear" w:color="auto" w:fill="F2F2F2" w:themeFill="background1" w:themeFillShade="F2"/>
            <w:vAlign w:val="center"/>
          </w:tcPr>
          <w:p w:rsidR="00F16BC1" w:rsidRPr="00827258" w:rsidRDefault="0075615E" w:rsidP="008925AD">
            <w:pPr>
              <w:rPr>
                <w:rFonts w:eastAsia="Times New Roman"/>
                <w:b/>
                <w:sz w:val="22"/>
                <w:szCs w:val="22"/>
              </w:rPr>
            </w:pPr>
            <w:r w:rsidRPr="00827258">
              <w:rPr>
                <w:rFonts w:eastAsia="Times New Roman"/>
                <w:b/>
                <w:sz w:val="22"/>
                <w:szCs w:val="22"/>
              </w:rPr>
              <w:t xml:space="preserve">Totale delle spese ammissibili riferite agli interventi di efficienza energetica </w:t>
            </w:r>
            <w:r w:rsidR="00F16BC1" w:rsidRPr="00827258">
              <w:rPr>
                <w:rFonts w:eastAsia="Times New Roman"/>
                <w:b/>
                <w:sz w:val="22"/>
                <w:szCs w:val="22"/>
              </w:rPr>
              <w:t xml:space="preserve">(al netto degli oneri fiscali) </w:t>
            </w:r>
            <w:r w:rsidR="00F16BC1" w:rsidRPr="00827258">
              <w:rPr>
                <w:b/>
                <w:sz w:val="22"/>
                <w:szCs w:val="22"/>
              </w:rPr>
              <w:t>[€]</w:t>
            </w:r>
          </w:p>
          <w:p w:rsidR="0075615E" w:rsidRPr="00827258" w:rsidRDefault="0075615E" w:rsidP="009A465D">
            <w:pPr>
              <w:rPr>
                <w:rFonts w:eastAsia="Times New Roman"/>
                <w:b/>
                <w:sz w:val="22"/>
                <w:szCs w:val="22"/>
              </w:rPr>
            </w:pPr>
            <w:r w:rsidRPr="00827258">
              <w:rPr>
                <w:rFonts w:eastAsia="Times New Roman"/>
                <w:b/>
                <w:sz w:val="22"/>
                <w:szCs w:val="22"/>
              </w:rPr>
              <w:t>[so</w:t>
            </w:r>
            <w:r w:rsidR="00491867" w:rsidRPr="00827258">
              <w:rPr>
                <w:rFonts w:eastAsia="Times New Roman"/>
                <w:b/>
                <w:sz w:val="22"/>
                <w:szCs w:val="22"/>
              </w:rPr>
              <w:t xml:space="preserve">mma </w:t>
            </w:r>
            <w:r w:rsidR="00F16BC1" w:rsidRPr="00827258">
              <w:rPr>
                <w:rFonts w:eastAsia="Times New Roman"/>
                <w:b/>
                <w:sz w:val="22"/>
                <w:szCs w:val="22"/>
              </w:rPr>
              <w:t xml:space="preserve">dei </w:t>
            </w:r>
            <w:r w:rsidR="00491867" w:rsidRPr="00827258">
              <w:rPr>
                <w:rFonts w:eastAsia="Times New Roman"/>
                <w:b/>
                <w:sz w:val="22"/>
                <w:szCs w:val="22"/>
              </w:rPr>
              <w:t xml:space="preserve">precedenti punti da b. a </w:t>
            </w:r>
            <w:r w:rsidR="009A465D">
              <w:rPr>
                <w:rFonts w:eastAsia="Times New Roman"/>
                <w:b/>
                <w:sz w:val="22"/>
                <w:szCs w:val="22"/>
              </w:rPr>
              <w:t>g</w:t>
            </w:r>
            <w:r w:rsidR="00491867" w:rsidRPr="00827258">
              <w:rPr>
                <w:rFonts w:eastAsia="Times New Roman"/>
                <w:b/>
                <w:sz w:val="22"/>
                <w:szCs w:val="22"/>
              </w:rPr>
              <w:t>.</w:t>
            </w:r>
            <w:r w:rsidRPr="00827258">
              <w:rPr>
                <w:rFonts w:eastAsia="Times New Roman"/>
                <w:b/>
                <w:sz w:val="22"/>
                <w:szCs w:val="22"/>
              </w:rPr>
              <w:t>]</w:t>
            </w:r>
          </w:p>
        </w:tc>
        <w:tc>
          <w:tcPr>
            <w:tcW w:w="1323" w:type="dxa"/>
            <w:shd w:val="clear" w:color="auto" w:fill="F2F2F2" w:themeFill="background1" w:themeFillShade="F2"/>
            <w:vAlign w:val="center"/>
          </w:tcPr>
          <w:p w:rsidR="0075615E" w:rsidRPr="00827258" w:rsidRDefault="0075615E" w:rsidP="008925AD">
            <w:pPr>
              <w:jc w:val="center"/>
              <w:rPr>
                <w:rFonts w:eastAsia="Times New Roman"/>
                <w:b/>
                <w:sz w:val="22"/>
                <w:szCs w:val="22"/>
              </w:rPr>
            </w:pPr>
            <w:r w:rsidRPr="00827258">
              <w:rPr>
                <w:rFonts w:eastAsia="Times New Roman"/>
                <w:b/>
                <w:sz w:val="22"/>
                <w:szCs w:val="22"/>
              </w:rPr>
              <w:t>SA</w:t>
            </w:r>
            <w:r w:rsidR="007217FA" w:rsidRPr="00827258">
              <w:rPr>
                <w:rFonts w:eastAsia="Times New Roman"/>
                <w:b/>
                <w:sz w:val="22"/>
                <w:szCs w:val="22"/>
              </w:rPr>
              <w:t>I</w:t>
            </w:r>
          </w:p>
        </w:tc>
        <w:tc>
          <w:tcPr>
            <w:tcW w:w="2613" w:type="dxa"/>
          </w:tcPr>
          <w:p w:rsidR="0075615E" w:rsidRPr="00827258" w:rsidRDefault="0075615E" w:rsidP="008925AD">
            <w:pPr>
              <w:rPr>
                <w:rFonts w:eastAsia="Times New Roman"/>
                <w:b/>
                <w:sz w:val="22"/>
                <w:szCs w:val="22"/>
              </w:rPr>
            </w:pPr>
          </w:p>
        </w:tc>
      </w:tr>
      <w:tr w:rsidR="0075615E" w:rsidRPr="00827258" w:rsidTr="006E673C">
        <w:trPr>
          <w:trHeight w:val="800"/>
        </w:trPr>
        <w:tc>
          <w:tcPr>
            <w:tcW w:w="5528" w:type="dxa"/>
            <w:shd w:val="clear" w:color="auto" w:fill="F2F2F2" w:themeFill="background1" w:themeFillShade="F2"/>
            <w:vAlign w:val="center"/>
          </w:tcPr>
          <w:p w:rsidR="0075615E" w:rsidRPr="00827258" w:rsidRDefault="0075615E" w:rsidP="008925AD">
            <w:pPr>
              <w:rPr>
                <w:rFonts w:eastAsia="Times New Roman"/>
                <w:b/>
                <w:sz w:val="22"/>
                <w:szCs w:val="22"/>
              </w:rPr>
            </w:pPr>
            <w:r w:rsidRPr="00827258">
              <w:rPr>
                <w:rFonts w:eastAsia="Times New Roman"/>
                <w:b/>
                <w:sz w:val="22"/>
                <w:szCs w:val="22"/>
              </w:rPr>
              <w:t>Imprevisti - nel limite massimo del 5% calcolato sulla base del totale delle spese ammissibili</w:t>
            </w:r>
            <w:r w:rsidR="00F16BC1" w:rsidRPr="00827258">
              <w:rPr>
                <w:rFonts w:eastAsia="Times New Roman"/>
                <w:b/>
                <w:sz w:val="22"/>
                <w:szCs w:val="22"/>
              </w:rPr>
              <w:t xml:space="preserve"> riferite agli interventi di efficienza energetica</w:t>
            </w:r>
            <w:r w:rsidR="00A22750" w:rsidRPr="00827258">
              <w:rPr>
                <w:rFonts w:eastAsia="Times New Roman"/>
                <w:b/>
                <w:sz w:val="22"/>
                <w:szCs w:val="22"/>
              </w:rPr>
              <w:t xml:space="preserve"> </w:t>
            </w:r>
            <w:r w:rsidRPr="00827258">
              <w:rPr>
                <w:b/>
                <w:sz w:val="22"/>
                <w:szCs w:val="22"/>
              </w:rPr>
              <w:t>[€]</w:t>
            </w:r>
          </w:p>
        </w:tc>
        <w:tc>
          <w:tcPr>
            <w:tcW w:w="1323" w:type="dxa"/>
            <w:shd w:val="clear" w:color="auto" w:fill="F2F2F2" w:themeFill="background1" w:themeFillShade="F2"/>
            <w:vAlign w:val="center"/>
          </w:tcPr>
          <w:p w:rsidR="0075615E" w:rsidRPr="00827258" w:rsidRDefault="0075615E" w:rsidP="008925AD">
            <w:pPr>
              <w:jc w:val="center"/>
              <w:rPr>
                <w:rFonts w:eastAsia="Times New Roman"/>
                <w:b/>
                <w:sz w:val="22"/>
                <w:szCs w:val="22"/>
              </w:rPr>
            </w:pPr>
            <w:r w:rsidRPr="00827258">
              <w:rPr>
                <w:rFonts w:eastAsia="Times New Roman"/>
                <w:b/>
                <w:sz w:val="22"/>
                <w:szCs w:val="22"/>
              </w:rPr>
              <w:t>I</w:t>
            </w:r>
          </w:p>
          <w:p w:rsidR="0075615E" w:rsidRPr="00827258" w:rsidRDefault="0075615E" w:rsidP="008925AD">
            <w:pPr>
              <w:jc w:val="center"/>
              <w:rPr>
                <w:rFonts w:eastAsia="Times New Roman"/>
                <w:b/>
                <w:sz w:val="22"/>
                <w:szCs w:val="22"/>
              </w:rPr>
            </w:pPr>
            <w:r w:rsidRPr="00827258">
              <w:rPr>
                <w:rFonts w:eastAsia="Times New Roman"/>
                <w:b/>
                <w:sz w:val="22"/>
                <w:szCs w:val="22"/>
              </w:rPr>
              <w:t>(5% SA</w:t>
            </w:r>
            <w:r w:rsidR="007217FA" w:rsidRPr="00827258">
              <w:rPr>
                <w:rFonts w:eastAsia="Times New Roman"/>
                <w:b/>
                <w:sz w:val="22"/>
                <w:szCs w:val="22"/>
              </w:rPr>
              <w:t>I</w:t>
            </w:r>
            <w:r w:rsidRPr="00827258">
              <w:rPr>
                <w:rFonts w:eastAsia="Times New Roman"/>
                <w:b/>
                <w:sz w:val="22"/>
                <w:szCs w:val="22"/>
              </w:rPr>
              <w:t>)</w:t>
            </w:r>
          </w:p>
        </w:tc>
        <w:tc>
          <w:tcPr>
            <w:tcW w:w="2613" w:type="dxa"/>
          </w:tcPr>
          <w:p w:rsidR="0075615E" w:rsidRPr="00827258" w:rsidRDefault="0075615E" w:rsidP="008925AD">
            <w:pPr>
              <w:rPr>
                <w:rFonts w:eastAsia="Times New Roman"/>
                <w:b/>
                <w:sz w:val="22"/>
                <w:szCs w:val="22"/>
              </w:rPr>
            </w:pPr>
          </w:p>
        </w:tc>
      </w:tr>
      <w:tr w:rsidR="0075615E" w:rsidRPr="008925AD" w:rsidTr="006E673C">
        <w:trPr>
          <w:trHeight w:val="800"/>
        </w:trPr>
        <w:tc>
          <w:tcPr>
            <w:tcW w:w="5528" w:type="dxa"/>
            <w:shd w:val="clear" w:color="auto" w:fill="F2F2F2" w:themeFill="background1" w:themeFillShade="F2"/>
            <w:vAlign w:val="center"/>
          </w:tcPr>
          <w:p w:rsidR="006B0CC1" w:rsidRPr="00827258" w:rsidRDefault="0075615E" w:rsidP="008925AD">
            <w:pPr>
              <w:rPr>
                <w:rFonts w:eastAsia="Times New Roman"/>
                <w:b/>
                <w:sz w:val="22"/>
                <w:szCs w:val="22"/>
              </w:rPr>
            </w:pPr>
            <w:r w:rsidRPr="00827258">
              <w:rPr>
                <w:rFonts w:eastAsia="Times New Roman"/>
                <w:b/>
                <w:sz w:val="22"/>
                <w:szCs w:val="22"/>
              </w:rPr>
              <w:t>Costo complessivo degli interventi di efficienza energetica</w:t>
            </w:r>
          </w:p>
          <w:p w:rsidR="0075615E" w:rsidRPr="00827258" w:rsidRDefault="0075615E" w:rsidP="008925AD">
            <w:pPr>
              <w:rPr>
                <w:rFonts w:eastAsia="Times New Roman"/>
                <w:b/>
                <w:sz w:val="22"/>
                <w:szCs w:val="22"/>
              </w:rPr>
            </w:pPr>
            <w:r w:rsidRPr="00827258">
              <w:rPr>
                <w:rFonts w:eastAsia="Times New Roman"/>
                <w:b/>
                <w:sz w:val="22"/>
                <w:szCs w:val="22"/>
              </w:rPr>
              <w:t xml:space="preserve">(al netto degli oneri fiscali) </w:t>
            </w:r>
            <w:r w:rsidRPr="00827258">
              <w:rPr>
                <w:b/>
                <w:sz w:val="22"/>
                <w:szCs w:val="22"/>
              </w:rPr>
              <w:t>[€]</w:t>
            </w:r>
          </w:p>
        </w:tc>
        <w:tc>
          <w:tcPr>
            <w:tcW w:w="1323" w:type="dxa"/>
            <w:shd w:val="clear" w:color="auto" w:fill="F2F2F2" w:themeFill="background1" w:themeFillShade="F2"/>
            <w:vAlign w:val="center"/>
          </w:tcPr>
          <w:p w:rsidR="0075615E" w:rsidRPr="00827258" w:rsidRDefault="0075615E" w:rsidP="008925AD">
            <w:pPr>
              <w:jc w:val="center"/>
              <w:rPr>
                <w:rFonts w:eastAsia="Times New Roman"/>
                <w:b/>
                <w:sz w:val="22"/>
                <w:szCs w:val="22"/>
              </w:rPr>
            </w:pPr>
            <w:r w:rsidRPr="00827258">
              <w:rPr>
                <w:rFonts w:eastAsia="Times New Roman"/>
                <w:b/>
                <w:sz w:val="22"/>
                <w:szCs w:val="22"/>
              </w:rPr>
              <w:t>Totale</w:t>
            </w:r>
          </w:p>
          <w:p w:rsidR="0075615E" w:rsidRPr="008925AD" w:rsidRDefault="0075615E" w:rsidP="008925AD">
            <w:pPr>
              <w:jc w:val="center"/>
              <w:rPr>
                <w:rFonts w:eastAsia="Times New Roman"/>
                <w:b/>
                <w:sz w:val="22"/>
                <w:szCs w:val="22"/>
              </w:rPr>
            </w:pPr>
            <w:r w:rsidRPr="00827258">
              <w:rPr>
                <w:rFonts w:eastAsia="Times New Roman"/>
                <w:b/>
                <w:sz w:val="22"/>
                <w:szCs w:val="22"/>
              </w:rPr>
              <w:t>(</w:t>
            </w:r>
            <w:r w:rsidR="007217FA" w:rsidRPr="00827258">
              <w:rPr>
                <w:rFonts w:eastAsia="Times New Roman"/>
                <w:b/>
                <w:sz w:val="22"/>
                <w:szCs w:val="22"/>
              </w:rPr>
              <w:t>SP</w:t>
            </w:r>
            <w:r w:rsidR="00930C87">
              <w:rPr>
                <w:rFonts w:eastAsia="Times New Roman"/>
                <w:b/>
                <w:sz w:val="22"/>
                <w:szCs w:val="22"/>
              </w:rPr>
              <w:t>P</w:t>
            </w:r>
            <w:r w:rsidR="007217FA" w:rsidRPr="00827258">
              <w:rPr>
                <w:rFonts w:eastAsia="Times New Roman"/>
                <w:b/>
                <w:sz w:val="22"/>
                <w:szCs w:val="22"/>
              </w:rPr>
              <w:t>+</w:t>
            </w:r>
            <w:r w:rsidRPr="00827258">
              <w:rPr>
                <w:rFonts w:eastAsia="Times New Roman"/>
                <w:b/>
                <w:sz w:val="22"/>
                <w:szCs w:val="22"/>
              </w:rPr>
              <w:t>SA</w:t>
            </w:r>
            <w:r w:rsidR="007217FA" w:rsidRPr="00827258">
              <w:rPr>
                <w:rFonts w:eastAsia="Times New Roman"/>
                <w:b/>
                <w:sz w:val="22"/>
                <w:szCs w:val="22"/>
              </w:rPr>
              <w:t>I</w:t>
            </w:r>
            <w:r w:rsidRPr="00827258">
              <w:rPr>
                <w:rFonts w:eastAsia="Times New Roman"/>
                <w:b/>
                <w:sz w:val="22"/>
                <w:szCs w:val="22"/>
              </w:rPr>
              <w:t>+I)</w:t>
            </w:r>
          </w:p>
        </w:tc>
        <w:tc>
          <w:tcPr>
            <w:tcW w:w="2613" w:type="dxa"/>
          </w:tcPr>
          <w:p w:rsidR="0075615E" w:rsidRPr="008925AD" w:rsidRDefault="0075615E" w:rsidP="008925AD">
            <w:pPr>
              <w:rPr>
                <w:rFonts w:eastAsia="Times New Roman"/>
                <w:b/>
                <w:sz w:val="22"/>
                <w:szCs w:val="22"/>
              </w:rPr>
            </w:pPr>
          </w:p>
        </w:tc>
      </w:tr>
    </w:tbl>
    <w:p w:rsidR="00F45D06" w:rsidRPr="00F45D06" w:rsidRDefault="00F45D06" w:rsidP="00F45D06">
      <w:pPr>
        <w:rPr>
          <w:rFonts w:eastAsia="Times New Roman"/>
          <w:b/>
          <w:i/>
          <w:color w:val="808080" w:themeColor="background1" w:themeShade="80"/>
          <w:sz w:val="18"/>
          <w:lang w:eastAsia="it-IT"/>
        </w:rPr>
      </w:pPr>
      <w:r w:rsidRPr="00F45D06">
        <w:rPr>
          <w:rFonts w:eastAsia="Times New Roman"/>
          <w:b/>
          <w:i/>
          <w:color w:val="808080" w:themeColor="background1" w:themeShade="80"/>
          <w:sz w:val="18"/>
          <w:lang w:eastAsia="it-IT"/>
        </w:rPr>
        <w:t>Nota: in caso di adesione alla cessione del credito, inserire il totale indicato nell’ultima colonna “Costo al netto delle detrazioni fiscali”</w:t>
      </w:r>
    </w:p>
    <w:p w:rsidR="008822BA" w:rsidRDefault="00F45D06" w:rsidP="002112D9">
      <w:pPr>
        <w:rPr>
          <w:rFonts w:eastAsia="Times New Roman"/>
          <w:b/>
          <w:sz w:val="22"/>
          <w:lang w:eastAsia="it-IT"/>
        </w:rPr>
      </w:pPr>
      <w:r w:rsidRPr="00F45D06">
        <w:rPr>
          <w:rFonts w:eastAsia="Times New Roman"/>
          <w:b/>
          <w:sz w:val="22"/>
          <w:lang w:eastAsia="it-IT"/>
        </w:rPr>
        <w:tab/>
      </w:r>
    </w:p>
    <w:p w:rsidR="009A465D" w:rsidRDefault="009A465D" w:rsidP="002112D9">
      <w:pPr>
        <w:rPr>
          <w:rFonts w:eastAsia="Times New Roman"/>
          <w:b/>
          <w:sz w:val="22"/>
          <w:lang w:eastAsia="it-IT"/>
        </w:rPr>
      </w:pPr>
    </w:p>
    <w:p w:rsidR="005D776A" w:rsidRPr="008925AD" w:rsidRDefault="005D776A" w:rsidP="00EC0551">
      <w:pPr>
        <w:pStyle w:val="Paragrafoelenco"/>
        <w:numPr>
          <w:ilvl w:val="0"/>
          <w:numId w:val="2"/>
        </w:numPr>
        <w:tabs>
          <w:tab w:val="left" w:pos="426"/>
        </w:tabs>
        <w:spacing w:after="0"/>
        <w:ind w:left="0" w:firstLine="0"/>
        <w:rPr>
          <w:b/>
          <w:sz w:val="22"/>
          <w:szCs w:val="22"/>
        </w:rPr>
      </w:pPr>
      <w:r w:rsidRPr="008925AD">
        <w:rPr>
          <w:b/>
          <w:sz w:val="22"/>
          <w:szCs w:val="22"/>
        </w:rPr>
        <w:t>Dati del tecnico</w:t>
      </w:r>
      <w:r w:rsidR="00507013" w:rsidRPr="008925AD">
        <w:rPr>
          <w:b/>
          <w:sz w:val="22"/>
          <w:szCs w:val="22"/>
        </w:rPr>
        <w:t xml:space="preserve"> che ha redatto il presente documento</w:t>
      </w:r>
    </w:p>
    <w:p w:rsidR="008670E1" w:rsidRPr="008925AD" w:rsidRDefault="008670E1" w:rsidP="008925AD">
      <w:pPr>
        <w:rPr>
          <w:sz w:val="22"/>
        </w:rPr>
      </w:pPr>
    </w:p>
    <w:p w:rsidR="005D776A" w:rsidRPr="008925AD" w:rsidRDefault="005D776A" w:rsidP="008925AD">
      <w:pPr>
        <w:pStyle w:val="Paragrafoelenco"/>
        <w:spacing w:after="0"/>
        <w:rPr>
          <w:sz w:val="22"/>
          <w:szCs w:val="22"/>
        </w:rPr>
      </w:pPr>
      <w:r w:rsidRPr="008925AD">
        <w:rPr>
          <w:sz w:val="22"/>
          <w:szCs w:val="22"/>
        </w:rPr>
        <w:t>Nome e Cognome ________________________________________</w:t>
      </w:r>
      <w:r w:rsidR="00507013" w:rsidRPr="008925AD">
        <w:rPr>
          <w:sz w:val="22"/>
          <w:szCs w:val="22"/>
        </w:rPr>
        <w:t>_____</w:t>
      </w:r>
      <w:r w:rsidRPr="008925AD">
        <w:rPr>
          <w:sz w:val="22"/>
          <w:szCs w:val="22"/>
        </w:rPr>
        <w:t xml:space="preserve">_______________ </w:t>
      </w:r>
    </w:p>
    <w:p w:rsidR="005D776A" w:rsidRPr="008925AD" w:rsidRDefault="007F2E1B" w:rsidP="008925AD">
      <w:pPr>
        <w:autoSpaceDE w:val="0"/>
        <w:autoSpaceDN w:val="0"/>
        <w:adjustRightInd w:val="0"/>
        <w:rPr>
          <w:sz w:val="22"/>
          <w:lang w:eastAsia="it-IT"/>
        </w:rPr>
      </w:pPr>
      <w:r w:rsidRPr="008925AD">
        <w:rPr>
          <w:sz w:val="22"/>
          <w:lang w:eastAsia="it-IT"/>
        </w:rPr>
        <w:t xml:space="preserve">Studio: </w:t>
      </w:r>
      <w:r w:rsidR="005D776A" w:rsidRPr="008925AD">
        <w:rPr>
          <w:sz w:val="22"/>
          <w:lang w:eastAsia="it-IT"/>
        </w:rPr>
        <w:t>Via</w:t>
      </w:r>
      <w:r w:rsidR="00D25DC1" w:rsidRPr="008925AD">
        <w:rPr>
          <w:sz w:val="22"/>
          <w:lang w:eastAsia="it-IT"/>
        </w:rPr>
        <w:t>/</w:t>
      </w:r>
      <w:proofErr w:type="spellStart"/>
      <w:r w:rsidR="005D776A" w:rsidRPr="008925AD">
        <w:rPr>
          <w:sz w:val="22"/>
          <w:lang w:eastAsia="it-IT"/>
        </w:rPr>
        <w:t>Fraz</w:t>
      </w:r>
      <w:proofErr w:type="spellEnd"/>
      <w:r w:rsidR="005D776A" w:rsidRPr="008925AD">
        <w:rPr>
          <w:sz w:val="22"/>
          <w:lang w:eastAsia="it-IT"/>
        </w:rPr>
        <w:t>.</w:t>
      </w:r>
      <w:r w:rsidR="00D25DC1" w:rsidRPr="008925AD">
        <w:rPr>
          <w:sz w:val="22"/>
          <w:lang w:eastAsia="it-IT"/>
        </w:rPr>
        <w:t>/</w:t>
      </w:r>
      <w:r w:rsidRPr="008925AD">
        <w:rPr>
          <w:sz w:val="22"/>
          <w:lang w:eastAsia="it-IT"/>
        </w:rPr>
        <w:t>P.zza ____________________</w:t>
      </w:r>
      <w:r w:rsidR="005D776A" w:rsidRPr="008925AD">
        <w:rPr>
          <w:sz w:val="22"/>
          <w:lang w:eastAsia="it-IT"/>
        </w:rPr>
        <w:t>_____ numero civico ___________</w:t>
      </w:r>
      <w:r w:rsidR="00507013" w:rsidRPr="008925AD">
        <w:rPr>
          <w:sz w:val="22"/>
          <w:lang w:eastAsia="it-IT"/>
        </w:rPr>
        <w:t>____</w:t>
      </w:r>
      <w:r w:rsidR="005D776A" w:rsidRPr="008925AD">
        <w:rPr>
          <w:sz w:val="22"/>
          <w:lang w:eastAsia="it-IT"/>
        </w:rPr>
        <w:t>___</w:t>
      </w:r>
    </w:p>
    <w:p w:rsidR="005D776A" w:rsidRPr="008925AD" w:rsidRDefault="005D776A" w:rsidP="008925AD">
      <w:pPr>
        <w:pStyle w:val="Paragrafoelenco"/>
        <w:spacing w:after="0"/>
        <w:rPr>
          <w:sz w:val="22"/>
          <w:szCs w:val="22"/>
        </w:rPr>
      </w:pPr>
      <w:r w:rsidRPr="008925AD">
        <w:rPr>
          <w:sz w:val="22"/>
          <w:szCs w:val="22"/>
        </w:rPr>
        <w:t>CAP _____________ Comune________________________________________</w:t>
      </w:r>
      <w:r w:rsidR="00507013" w:rsidRPr="008925AD">
        <w:rPr>
          <w:sz w:val="22"/>
          <w:szCs w:val="22"/>
        </w:rPr>
        <w:t>____</w:t>
      </w:r>
      <w:r w:rsidRPr="008925AD">
        <w:rPr>
          <w:sz w:val="22"/>
          <w:szCs w:val="22"/>
        </w:rPr>
        <w:t xml:space="preserve">_______ </w:t>
      </w:r>
    </w:p>
    <w:p w:rsidR="005D776A" w:rsidRPr="008925AD" w:rsidRDefault="005D776A" w:rsidP="008925AD">
      <w:pPr>
        <w:autoSpaceDE w:val="0"/>
        <w:autoSpaceDN w:val="0"/>
        <w:adjustRightInd w:val="0"/>
        <w:rPr>
          <w:sz w:val="22"/>
          <w:lang w:eastAsia="it-IT"/>
        </w:rPr>
      </w:pPr>
      <w:r w:rsidRPr="008925AD">
        <w:rPr>
          <w:sz w:val="22"/>
          <w:lang w:eastAsia="it-IT"/>
        </w:rPr>
        <w:t>Telefono</w:t>
      </w:r>
      <w:r w:rsidR="00D25DC1" w:rsidRPr="008925AD">
        <w:rPr>
          <w:sz w:val="22"/>
          <w:lang w:eastAsia="it-IT"/>
        </w:rPr>
        <w:t>/</w:t>
      </w:r>
      <w:r w:rsidRPr="008925AD">
        <w:rPr>
          <w:sz w:val="22"/>
          <w:lang w:eastAsia="it-IT"/>
        </w:rPr>
        <w:t>Cellulare____________________________________________</w:t>
      </w:r>
      <w:r w:rsidR="00507013" w:rsidRPr="008925AD">
        <w:rPr>
          <w:sz w:val="22"/>
          <w:lang w:eastAsia="it-IT"/>
        </w:rPr>
        <w:t>____</w:t>
      </w:r>
      <w:r w:rsidRPr="008925AD">
        <w:rPr>
          <w:sz w:val="22"/>
          <w:lang w:eastAsia="it-IT"/>
        </w:rPr>
        <w:t>_</w:t>
      </w:r>
      <w:r w:rsidR="00507013" w:rsidRPr="008925AD">
        <w:rPr>
          <w:sz w:val="22"/>
          <w:lang w:eastAsia="it-IT"/>
        </w:rPr>
        <w:t>_</w:t>
      </w:r>
      <w:r w:rsidRPr="008925AD">
        <w:rPr>
          <w:sz w:val="22"/>
          <w:lang w:eastAsia="it-IT"/>
        </w:rPr>
        <w:t xml:space="preserve">___________ </w:t>
      </w:r>
    </w:p>
    <w:p w:rsidR="005D776A" w:rsidRPr="008925AD" w:rsidRDefault="005D776A" w:rsidP="008925AD">
      <w:pPr>
        <w:autoSpaceDE w:val="0"/>
        <w:autoSpaceDN w:val="0"/>
        <w:adjustRightInd w:val="0"/>
        <w:rPr>
          <w:sz w:val="22"/>
          <w:lang w:eastAsia="it-IT"/>
        </w:rPr>
      </w:pPr>
      <w:r w:rsidRPr="008925AD">
        <w:rPr>
          <w:sz w:val="22"/>
          <w:lang w:eastAsia="it-IT"/>
        </w:rPr>
        <w:t>Indirizzo e-mail __________________________________________________</w:t>
      </w:r>
      <w:r w:rsidR="00507013" w:rsidRPr="008925AD">
        <w:rPr>
          <w:sz w:val="22"/>
          <w:lang w:eastAsia="it-IT"/>
        </w:rPr>
        <w:t>__</w:t>
      </w:r>
      <w:r w:rsidRPr="008925AD">
        <w:rPr>
          <w:sz w:val="22"/>
          <w:lang w:eastAsia="it-IT"/>
        </w:rPr>
        <w:t>____</w:t>
      </w:r>
      <w:r w:rsidR="00507013" w:rsidRPr="008925AD">
        <w:rPr>
          <w:sz w:val="22"/>
          <w:lang w:eastAsia="it-IT"/>
        </w:rPr>
        <w:t>_</w:t>
      </w:r>
      <w:r w:rsidRPr="008925AD">
        <w:rPr>
          <w:sz w:val="22"/>
          <w:lang w:eastAsia="it-IT"/>
        </w:rPr>
        <w:t>_____</w:t>
      </w:r>
    </w:p>
    <w:p w:rsidR="00840E52" w:rsidRPr="008925AD" w:rsidRDefault="00840E52" w:rsidP="008925AD">
      <w:pPr>
        <w:autoSpaceDE w:val="0"/>
        <w:autoSpaceDN w:val="0"/>
        <w:adjustRightInd w:val="0"/>
        <w:rPr>
          <w:sz w:val="22"/>
          <w:lang w:eastAsia="it-IT"/>
        </w:rPr>
      </w:pPr>
      <w:r w:rsidRPr="008925AD">
        <w:rPr>
          <w:sz w:val="22"/>
          <w:lang w:eastAsia="it-IT"/>
        </w:rPr>
        <w:t>Indirizzo PEC ________________________________________________________</w:t>
      </w:r>
      <w:r w:rsidR="00507013" w:rsidRPr="008925AD">
        <w:rPr>
          <w:sz w:val="22"/>
          <w:lang w:eastAsia="it-IT"/>
        </w:rPr>
        <w:t>_____</w:t>
      </w:r>
      <w:r w:rsidRPr="008925AD">
        <w:rPr>
          <w:sz w:val="22"/>
          <w:lang w:eastAsia="it-IT"/>
        </w:rPr>
        <w:t>___</w:t>
      </w:r>
    </w:p>
    <w:p w:rsidR="005D776A" w:rsidRPr="008925AD" w:rsidRDefault="005D776A" w:rsidP="008925AD">
      <w:pPr>
        <w:autoSpaceDE w:val="0"/>
        <w:autoSpaceDN w:val="0"/>
        <w:adjustRightInd w:val="0"/>
        <w:rPr>
          <w:sz w:val="22"/>
          <w:lang w:eastAsia="it-IT"/>
        </w:rPr>
      </w:pPr>
      <w:r w:rsidRPr="008925AD">
        <w:rPr>
          <w:sz w:val="22"/>
          <w:lang w:eastAsia="it-IT"/>
        </w:rPr>
        <w:t>Iscritto all’Ordine o Collegio professionale _____________________________</w:t>
      </w:r>
      <w:r w:rsidR="00507013" w:rsidRPr="008925AD">
        <w:rPr>
          <w:sz w:val="22"/>
          <w:lang w:eastAsia="it-IT"/>
        </w:rPr>
        <w:t>____</w:t>
      </w:r>
      <w:r w:rsidRPr="008925AD">
        <w:rPr>
          <w:sz w:val="22"/>
          <w:lang w:eastAsia="it-IT"/>
        </w:rPr>
        <w:t>_________</w:t>
      </w:r>
    </w:p>
    <w:p w:rsidR="005D776A" w:rsidRPr="008925AD" w:rsidRDefault="005D776A" w:rsidP="008925AD">
      <w:pPr>
        <w:autoSpaceDE w:val="0"/>
        <w:autoSpaceDN w:val="0"/>
        <w:adjustRightInd w:val="0"/>
        <w:rPr>
          <w:sz w:val="22"/>
          <w:lang w:eastAsia="it-IT"/>
        </w:rPr>
      </w:pPr>
      <w:r w:rsidRPr="008925AD">
        <w:rPr>
          <w:sz w:val="22"/>
          <w:lang w:eastAsia="it-IT"/>
        </w:rPr>
        <w:t>N. Iscrizione ____________</w:t>
      </w:r>
    </w:p>
    <w:p w:rsidR="005D776A" w:rsidRPr="008925AD" w:rsidRDefault="005D776A" w:rsidP="008925AD">
      <w:pPr>
        <w:autoSpaceDE w:val="0"/>
        <w:autoSpaceDN w:val="0"/>
        <w:adjustRightInd w:val="0"/>
        <w:rPr>
          <w:sz w:val="22"/>
          <w:lang w:eastAsia="it-IT"/>
        </w:rPr>
      </w:pPr>
    </w:p>
    <w:p w:rsidR="005D776A" w:rsidRPr="008925AD" w:rsidRDefault="0022379D" w:rsidP="008925AD">
      <w:pPr>
        <w:autoSpaceDE w:val="0"/>
        <w:autoSpaceDN w:val="0"/>
        <w:adjustRightInd w:val="0"/>
        <w:rPr>
          <w:sz w:val="22"/>
          <w:lang w:eastAsia="it-IT"/>
        </w:rPr>
      </w:pPr>
      <w:r w:rsidRPr="008925AD">
        <w:rPr>
          <w:b/>
          <w:sz w:val="22"/>
          <w:lang w:eastAsia="it-IT"/>
        </w:rPr>
        <w:t xml:space="preserve">Il/la sottoscritto/a dichiara inoltre di aver </w:t>
      </w:r>
      <w:r w:rsidR="00A94042" w:rsidRPr="008925AD">
        <w:rPr>
          <w:b/>
          <w:sz w:val="22"/>
          <w:lang w:eastAsia="it-IT"/>
        </w:rPr>
        <w:t>letto</w:t>
      </w:r>
      <w:r w:rsidRPr="008925AD">
        <w:rPr>
          <w:b/>
          <w:sz w:val="22"/>
          <w:lang w:eastAsia="it-IT"/>
        </w:rPr>
        <w:t xml:space="preserve"> tutte le informazioni di cui all’art. 13 del Regolamento generale sulla protezione dei dati personali UE 2016/679 riportate in calce al </w:t>
      </w:r>
      <w:r w:rsidR="00A94042" w:rsidRPr="008925AD">
        <w:rPr>
          <w:b/>
          <w:sz w:val="22"/>
          <w:lang w:eastAsia="it-IT"/>
        </w:rPr>
        <w:t xml:space="preserve">presente </w:t>
      </w:r>
      <w:r w:rsidRPr="008925AD">
        <w:rPr>
          <w:b/>
          <w:sz w:val="22"/>
          <w:lang w:eastAsia="it-IT"/>
        </w:rPr>
        <w:t>documento.</w:t>
      </w:r>
    </w:p>
    <w:p w:rsidR="00A46188" w:rsidRPr="008925AD" w:rsidRDefault="00A46188" w:rsidP="008925AD">
      <w:pPr>
        <w:autoSpaceDE w:val="0"/>
        <w:autoSpaceDN w:val="0"/>
        <w:adjustRightInd w:val="0"/>
        <w:rPr>
          <w:sz w:val="22"/>
          <w:lang w:eastAsia="it-IT"/>
        </w:rPr>
      </w:pPr>
    </w:p>
    <w:p w:rsidR="00CF16BB" w:rsidRPr="008925AD" w:rsidRDefault="00CF16BB" w:rsidP="008925AD">
      <w:pPr>
        <w:autoSpaceDE w:val="0"/>
        <w:autoSpaceDN w:val="0"/>
        <w:adjustRightInd w:val="0"/>
        <w:rPr>
          <w:sz w:val="22"/>
          <w:lang w:eastAsia="it-IT"/>
        </w:rPr>
      </w:pPr>
    </w:p>
    <w:p w:rsidR="00607B00" w:rsidRPr="008925AD" w:rsidRDefault="000644C4" w:rsidP="008925AD">
      <w:pPr>
        <w:autoSpaceDE w:val="0"/>
        <w:autoSpaceDN w:val="0"/>
        <w:adjustRightInd w:val="0"/>
        <w:rPr>
          <w:sz w:val="22"/>
          <w:lang w:eastAsia="it-IT"/>
        </w:rPr>
      </w:pPr>
      <w:r w:rsidRPr="008925AD">
        <w:rPr>
          <w:sz w:val="22"/>
          <w:lang w:eastAsia="it-IT"/>
        </w:rPr>
        <w:t>Data _________________</w:t>
      </w:r>
    </w:p>
    <w:p w:rsidR="00607B00" w:rsidRPr="008925AD" w:rsidRDefault="00607B00" w:rsidP="008925AD">
      <w:pPr>
        <w:autoSpaceDE w:val="0"/>
        <w:autoSpaceDN w:val="0"/>
        <w:adjustRightInd w:val="0"/>
        <w:rPr>
          <w:sz w:val="22"/>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607B00" w:rsidRPr="008925AD" w:rsidTr="00CF16BB">
        <w:tc>
          <w:tcPr>
            <w:tcW w:w="4889" w:type="dxa"/>
          </w:tcPr>
          <w:p w:rsidR="00607B00" w:rsidRPr="008925AD" w:rsidRDefault="00607B00" w:rsidP="008925AD">
            <w:pPr>
              <w:autoSpaceDE w:val="0"/>
              <w:autoSpaceDN w:val="0"/>
              <w:adjustRightInd w:val="0"/>
              <w:jc w:val="left"/>
              <w:rPr>
                <w:sz w:val="22"/>
                <w:szCs w:val="22"/>
              </w:rPr>
            </w:pPr>
          </w:p>
        </w:tc>
        <w:tc>
          <w:tcPr>
            <w:tcW w:w="4889" w:type="dxa"/>
          </w:tcPr>
          <w:p w:rsidR="00607B00" w:rsidRPr="008925AD" w:rsidRDefault="00607B00" w:rsidP="008925AD">
            <w:pPr>
              <w:autoSpaceDE w:val="0"/>
              <w:autoSpaceDN w:val="0"/>
              <w:adjustRightInd w:val="0"/>
              <w:jc w:val="center"/>
              <w:rPr>
                <w:sz w:val="22"/>
                <w:szCs w:val="22"/>
              </w:rPr>
            </w:pPr>
            <w:r w:rsidRPr="008925AD">
              <w:rPr>
                <w:sz w:val="22"/>
                <w:szCs w:val="22"/>
              </w:rPr>
              <w:t>IL TECNICO</w:t>
            </w:r>
          </w:p>
          <w:p w:rsidR="00607B00" w:rsidRPr="008925AD" w:rsidRDefault="00607B00" w:rsidP="008925AD">
            <w:pPr>
              <w:autoSpaceDE w:val="0"/>
              <w:autoSpaceDN w:val="0"/>
              <w:adjustRightInd w:val="0"/>
              <w:jc w:val="center"/>
              <w:rPr>
                <w:sz w:val="22"/>
                <w:szCs w:val="22"/>
              </w:rPr>
            </w:pPr>
            <w:r w:rsidRPr="008925AD">
              <w:rPr>
                <w:sz w:val="22"/>
                <w:szCs w:val="22"/>
              </w:rPr>
              <w:t>_____________________________</w:t>
            </w:r>
          </w:p>
          <w:p w:rsidR="00607B00" w:rsidRPr="008925AD" w:rsidRDefault="00607B00" w:rsidP="008925AD">
            <w:pPr>
              <w:autoSpaceDE w:val="0"/>
              <w:autoSpaceDN w:val="0"/>
              <w:adjustRightInd w:val="0"/>
              <w:jc w:val="center"/>
              <w:rPr>
                <w:sz w:val="22"/>
                <w:szCs w:val="22"/>
              </w:rPr>
            </w:pPr>
            <w:r w:rsidRPr="008925AD">
              <w:rPr>
                <w:i/>
                <w:iCs/>
                <w:sz w:val="22"/>
                <w:szCs w:val="22"/>
              </w:rPr>
              <w:t>(firma)</w:t>
            </w:r>
          </w:p>
        </w:tc>
      </w:tr>
    </w:tbl>
    <w:p w:rsidR="0022379D" w:rsidRPr="008925AD" w:rsidRDefault="0022379D" w:rsidP="008925AD">
      <w:pPr>
        <w:spacing w:after="200"/>
        <w:jc w:val="left"/>
        <w:rPr>
          <w:sz w:val="22"/>
          <w:lang w:eastAsia="it-IT"/>
        </w:rPr>
      </w:pPr>
      <w:r w:rsidRPr="008925AD">
        <w:rPr>
          <w:sz w:val="22"/>
          <w:lang w:eastAsia="it-IT"/>
        </w:rPr>
        <w:br w:type="page"/>
      </w:r>
    </w:p>
    <w:p w:rsidR="0022379D" w:rsidRPr="009A465D" w:rsidRDefault="0022379D" w:rsidP="008925AD">
      <w:pPr>
        <w:jc w:val="center"/>
        <w:rPr>
          <w:sz w:val="20"/>
        </w:rPr>
      </w:pPr>
      <w:r w:rsidRPr="009A465D">
        <w:rPr>
          <w:b/>
          <w:sz w:val="20"/>
        </w:rPr>
        <w:lastRenderedPageBreak/>
        <w:t>Informativa privacy ai sensi dell’articolo 13 del Regolamento generale sulla protezione dei dati personali UE 2016/679.</w:t>
      </w:r>
    </w:p>
    <w:p w:rsidR="0022379D" w:rsidRPr="009A465D" w:rsidRDefault="0022379D" w:rsidP="008925AD">
      <w:pPr>
        <w:jc w:val="center"/>
        <w:rPr>
          <w:sz w:val="20"/>
        </w:rPr>
      </w:pPr>
    </w:p>
    <w:p w:rsidR="00945E5F" w:rsidRPr="009A465D" w:rsidRDefault="00945E5F" w:rsidP="008925AD">
      <w:pPr>
        <w:rPr>
          <w:sz w:val="20"/>
        </w:rPr>
      </w:pPr>
      <w:r w:rsidRPr="009A465D">
        <w:rPr>
          <w:b/>
          <w:sz w:val="20"/>
        </w:rPr>
        <w:t>Dati di contatto del titolare del trattamento dei dati</w:t>
      </w:r>
    </w:p>
    <w:p w:rsidR="00945E5F" w:rsidRPr="009A465D" w:rsidRDefault="00945E5F" w:rsidP="008925AD">
      <w:pPr>
        <w:rPr>
          <w:sz w:val="20"/>
        </w:rPr>
      </w:pPr>
      <w:r w:rsidRPr="009A465D">
        <w:rPr>
          <w:sz w:val="20"/>
        </w:rPr>
        <w:t xml:space="preserve">Il titolare del trattamento è la Regione autonoma Valle d’Aosta/Vallée d’Aoste (di seguito “Regione”), in persona del legale rappresentante pro tempore, con sede in Piazza Deffeyes, n. 1 – 11100 Aosta, contattabile all’indirizzo </w:t>
      </w:r>
      <w:proofErr w:type="spellStart"/>
      <w:r w:rsidRPr="009A465D">
        <w:rPr>
          <w:sz w:val="20"/>
        </w:rPr>
        <w:t>pec</w:t>
      </w:r>
      <w:proofErr w:type="spellEnd"/>
      <w:r w:rsidRPr="009A465D">
        <w:rPr>
          <w:sz w:val="20"/>
        </w:rPr>
        <w:t xml:space="preserve">: </w:t>
      </w:r>
      <w:hyperlink r:id="rId9" w:history="1">
        <w:r w:rsidRPr="009A465D">
          <w:rPr>
            <w:rStyle w:val="Collegamentoipertestuale"/>
            <w:color w:val="auto"/>
            <w:sz w:val="20"/>
          </w:rPr>
          <w:t>segretario_generale@pec.regione.vda.it</w:t>
        </w:r>
      </w:hyperlink>
      <w:r w:rsidRPr="009A465D">
        <w:rPr>
          <w:sz w:val="20"/>
        </w:rPr>
        <w:t>. In tale veste, essa è responsabile di garantire l’applicazione delle misure organizzative e tecniche necessarie, adeguate alla protezione dei suoi dati.</w:t>
      </w:r>
    </w:p>
    <w:p w:rsidR="00945E5F" w:rsidRPr="009A465D" w:rsidRDefault="00945E5F" w:rsidP="008925AD">
      <w:pPr>
        <w:rPr>
          <w:sz w:val="20"/>
        </w:rPr>
      </w:pPr>
    </w:p>
    <w:p w:rsidR="00945E5F" w:rsidRPr="009A465D" w:rsidRDefault="00945E5F" w:rsidP="008925AD">
      <w:pPr>
        <w:rPr>
          <w:sz w:val="20"/>
        </w:rPr>
      </w:pPr>
      <w:r w:rsidRPr="009A465D">
        <w:rPr>
          <w:b/>
          <w:sz w:val="20"/>
        </w:rPr>
        <w:t>Dati di contatto del responsabile della protezione dei dati</w:t>
      </w:r>
    </w:p>
    <w:p w:rsidR="00945E5F" w:rsidRPr="009A465D" w:rsidRDefault="00945E5F" w:rsidP="008925AD">
      <w:pPr>
        <w:rPr>
          <w:sz w:val="20"/>
        </w:rPr>
      </w:pPr>
      <w:r w:rsidRPr="009A465D">
        <w:rPr>
          <w:sz w:val="20"/>
        </w:rPr>
        <w:t xml:space="preserve">Il responsabile della protezione dei dati (DPO) della Regione, incaricato di garantire il rispetto delle norme per la tutela della sua privacy, è raggiungibile ai seguenti indirizzi PEC: </w:t>
      </w:r>
      <w:hyperlink r:id="rId10" w:history="1">
        <w:r w:rsidRPr="009A465D">
          <w:rPr>
            <w:rStyle w:val="Collegamentoipertestuale"/>
            <w:color w:val="auto"/>
            <w:sz w:val="20"/>
          </w:rPr>
          <w:t>privacy@pec.regione.vda.it</w:t>
        </w:r>
      </w:hyperlink>
      <w:r w:rsidRPr="009A465D">
        <w:rPr>
          <w:sz w:val="20"/>
        </w:rPr>
        <w:t xml:space="preserve"> (per i titolari di una casella di posta elettronica certificata) o PEI </w:t>
      </w:r>
      <w:hyperlink r:id="rId11" w:history="1">
        <w:r w:rsidRPr="009A465D">
          <w:rPr>
            <w:rStyle w:val="Collegamentoipertestuale"/>
            <w:color w:val="auto"/>
            <w:sz w:val="20"/>
          </w:rPr>
          <w:t>privacy@regione.vda.it</w:t>
        </w:r>
      </w:hyperlink>
      <w:r w:rsidRPr="009A465D">
        <w:rPr>
          <w:sz w:val="20"/>
        </w:rPr>
        <w:t xml:space="preserve">, con una comunicazione avente la seguente intestazione: “All’attenzione del DPO della Regione autonoma Valle d’Aosta/Vallée d’Aoste”. </w:t>
      </w:r>
    </w:p>
    <w:p w:rsidR="00945E5F" w:rsidRPr="009A465D" w:rsidRDefault="00945E5F" w:rsidP="008925AD">
      <w:pPr>
        <w:rPr>
          <w:sz w:val="20"/>
        </w:rPr>
      </w:pPr>
    </w:p>
    <w:p w:rsidR="00945E5F" w:rsidRPr="009A465D" w:rsidRDefault="00945E5F" w:rsidP="008925AD">
      <w:pPr>
        <w:rPr>
          <w:sz w:val="20"/>
        </w:rPr>
      </w:pPr>
      <w:r w:rsidRPr="009A465D">
        <w:rPr>
          <w:b/>
          <w:sz w:val="20"/>
        </w:rPr>
        <w:t>Finalità del trattamento dati e base giuridica</w:t>
      </w:r>
    </w:p>
    <w:p w:rsidR="00945E5F" w:rsidRPr="009A465D" w:rsidRDefault="00945E5F" w:rsidP="008925AD">
      <w:pPr>
        <w:rPr>
          <w:spacing w:val="-1"/>
          <w:sz w:val="20"/>
        </w:rPr>
      </w:pPr>
      <w:r w:rsidRPr="009A465D">
        <w:rPr>
          <w:sz w:val="20"/>
        </w:rPr>
        <w:t xml:space="preserve">Tutti i dati personali che lei fornirà saranno trattati in conformità alla vigente normativa in materia di privacy e protezione dati e saranno utilizzati esclusivamente nell’ambito delle procedure necessarie all’espletamento dell’istruttoria relativa all’istanza di finanziamento da lei presentata di cui </w:t>
      </w:r>
      <w:r w:rsidR="00EE0DEF" w:rsidRPr="009A465D">
        <w:rPr>
          <w:sz w:val="20"/>
        </w:rPr>
        <w:t>al Titolo III - Capo III</w:t>
      </w:r>
      <w:r w:rsidRPr="009A465D">
        <w:rPr>
          <w:sz w:val="20"/>
        </w:rPr>
        <w:t xml:space="preserve"> della Legge Regionale 25 maggio 2015, n. 13.</w:t>
      </w:r>
    </w:p>
    <w:p w:rsidR="00945E5F" w:rsidRPr="009A465D" w:rsidRDefault="00945E5F" w:rsidP="008925AD">
      <w:pPr>
        <w:rPr>
          <w:sz w:val="20"/>
        </w:rPr>
      </w:pPr>
      <w:r w:rsidRPr="009A465D">
        <w:rPr>
          <w:sz w:val="20"/>
        </w:rPr>
        <w:t>I dati raccolti saranno pubblicati per l’adempimento degli obblighi derivanti dalla legge sul sito della Regione nei limiti strettamente necessari al perseguimento della finalità di trattamento.</w:t>
      </w:r>
    </w:p>
    <w:p w:rsidR="00945E5F" w:rsidRPr="009A465D" w:rsidRDefault="00945E5F" w:rsidP="008925AD">
      <w:pPr>
        <w:rPr>
          <w:sz w:val="20"/>
        </w:rPr>
      </w:pPr>
      <w:r w:rsidRPr="009A465D">
        <w:rPr>
          <w:sz w:val="20"/>
        </w:rPr>
        <w:t>I dati saranno trattati con sistemi manuali ed automatizzati atti a memorizzare, gestire e trasmettere i dati stessi, tuttavia non sussiste alcun processo decisionale automatizzato.</w:t>
      </w:r>
    </w:p>
    <w:p w:rsidR="00945E5F" w:rsidRPr="009A465D" w:rsidRDefault="00945E5F" w:rsidP="008925AD">
      <w:pPr>
        <w:rPr>
          <w:sz w:val="20"/>
        </w:rPr>
      </w:pPr>
      <w:r w:rsidRPr="009A465D">
        <w:rPr>
          <w:b/>
          <w:sz w:val="20"/>
        </w:rPr>
        <w:t>Destinatari del trattamento dati</w:t>
      </w:r>
    </w:p>
    <w:p w:rsidR="00945E5F" w:rsidRPr="009A465D" w:rsidRDefault="00945E5F" w:rsidP="008925AD">
      <w:pPr>
        <w:rPr>
          <w:sz w:val="20"/>
        </w:rPr>
      </w:pPr>
      <w:r w:rsidRPr="009A465D">
        <w:rPr>
          <w:sz w:val="20"/>
        </w:rPr>
        <w:t xml:space="preserve">I dati personali sono trattati dal personale dipendente dalla Regione autonoma Valle d’Aosta/Vallée d’Aoste, che agisce sulla base di specifiche istruzioni fornite in ordine alle finalità e alle modalità del trattamento medesimo. Sono destinatari dei dati raccolti per le finalità del trattamento i seguenti soggetti, designati ai sensi dell’art. 28 del Regolamento (UE) 2016/679, quali responsabili del trattamento: </w:t>
      </w:r>
    </w:p>
    <w:p w:rsidR="00945E5F" w:rsidRPr="009A465D" w:rsidRDefault="00945E5F" w:rsidP="008925AD">
      <w:pPr>
        <w:numPr>
          <w:ilvl w:val="0"/>
          <w:numId w:val="26"/>
        </w:numPr>
        <w:tabs>
          <w:tab w:val="clear" w:pos="0"/>
          <w:tab w:val="num" w:pos="-1080"/>
        </w:tabs>
        <w:suppressAutoHyphens/>
        <w:ind w:left="360"/>
        <w:rPr>
          <w:sz w:val="20"/>
        </w:rPr>
      </w:pPr>
      <w:r w:rsidRPr="009A465D">
        <w:rPr>
          <w:sz w:val="20"/>
        </w:rPr>
        <w:t>Finaosta S.p.A. con sede legale in Aosta, Via Festaz 22.</w:t>
      </w:r>
    </w:p>
    <w:p w:rsidR="00945E5F" w:rsidRPr="009A465D" w:rsidRDefault="00945E5F" w:rsidP="008925AD">
      <w:pPr>
        <w:numPr>
          <w:ilvl w:val="0"/>
          <w:numId w:val="26"/>
        </w:numPr>
        <w:tabs>
          <w:tab w:val="clear" w:pos="0"/>
          <w:tab w:val="num" w:pos="-720"/>
        </w:tabs>
        <w:suppressAutoHyphens/>
        <w:ind w:left="360"/>
        <w:rPr>
          <w:sz w:val="20"/>
        </w:rPr>
      </w:pPr>
      <w:r w:rsidRPr="009A465D">
        <w:rPr>
          <w:sz w:val="20"/>
        </w:rPr>
        <w:t>Società a cui è affidata la gestione e la manutenzione degli strumenti informatici (attualmente IN.VA. S.p.A.)</w:t>
      </w:r>
    </w:p>
    <w:p w:rsidR="00945E5F" w:rsidRPr="009A465D" w:rsidRDefault="00945E5F" w:rsidP="008925AD">
      <w:pPr>
        <w:rPr>
          <w:sz w:val="20"/>
        </w:rPr>
      </w:pPr>
      <w:r w:rsidRPr="009A465D">
        <w:rPr>
          <w:sz w:val="20"/>
        </w:rPr>
        <w:t xml:space="preserve">Su tali soggetti sono imposti da parte della Regione, opportuni obblighi in materia di protezione dei dati personali attraverso istruzioni operative dirette a garantire la riservatezza e la sicurezza dei dati. </w:t>
      </w:r>
    </w:p>
    <w:p w:rsidR="00945E5F" w:rsidRPr="009A465D" w:rsidRDefault="00945E5F" w:rsidP="008925AD">
      <w:pPr>
        <w:rPr>
          <w:sz w:val="20"/>
        </w:rPr>
      </w:pPr>
      <w:r w:rsidRPr="009A465D">
        <w:rPr>
          <w:sz w:val="20"/>
        </w:rPr>
        <w:t>Diversamente, con riferimento ai dati personali raccolti direttamente, Finaosta S.p.A. è autonomo titolare del trattamento degli stessi e ha, a sua volta, l’obbligo di compiere tutti gli atti previsti per il trattamento dei dati raccolti.</w:t>
      </w:r>
    </w:p>
    <w:p w:rsidR="00945E5F" w:rsidRPr="009A465D" w:rsidRDefault="00945E5F" w:rsidP="008925AD">
      <w:pPr>
        <w:rPr>
          <w:b/>
          <w:sz w:val="20"/>
        </w:rPr>
      </w:pPr>
      <w:r w:rsidRPr="009A465D">
        <w:rPr>
          <w:sz w:val="20"/>
        </w:rPr>
        <w:t>I dati da lei forniti potranno inoltre essere comunicati ad altri soggetti ai quali la comunicazione sia obbligatoria per legge, che tratteranno i dati in qualità di autonomi titolari del trattamento.</w:t>
      </w:r>
    </w:p>
    <w:p w:rsidR="00945E5F" w:rsidRPr="009A465D" w:rsidRDefault="00945E5F" w:rsidP="008925AD">
      <w:pPr>
        <w:rPr>
          <w:b/>
          <w:sz w:val="20"/>
        </w:rPr>
      </w:pPr>
    </w:p>
    <w:p w:rsidR="00945E5F" w:rsidRPr="009A465D" w:rsidRDefault="00945E5F" w:rsidP="008925AD">
      <w:pPr>
        <w:rPr>
          <w:sz w:val="20"/>
        </w:rPr>
      </w:pPr>
      <w:r w:rsidRPr="009A465D">
        <w:rPr>
          <w:b/>
          <w:sz w:val="20"/>
        </w:rPr>
        <w:t>Periodo di conservazione dati</w:t>
      </w:r>
    </w:p>
    <w:p w:rsidR="00945E5F" w:rsidRPr="009A465D" w:rsidRDefault="00945E5F" w:rsidP="008925AD">
      <w:pPr>
        <w:rPr>
          <w:sz w:val="20"/>
        </w:rPr>
      </w:pPr>
      <w:r w:rsidRPr="009A465D">
        <w:rPr>
          <w:sz w:val="20"/>
        </w:rPr>
        <w:t>Il periodo di conservazione dei dati sarà quello suggerito dalla normativa vigente in materia di conservazione, anche ai fini di archiviazione, dei documenti amministrativi e, comunque, di rispetto dei principi di liceità, necessità, proporzionalità, nonché delle finalità per le quali i dati sono stati raccolti.</w:t>
      </w:r>
    </w:p>
    <w:p w:rsidR="00945E5F" w:rsidRPr="009A465D" w:rsidRDefault="00945E5F" w:rsidP="008925AD">
      <w:pPr>
        <w:rPr>
          <w:sz w:val="20"/>
        </w:rPr>
      </w:pPr>
    </w:p>
    <w:p w:rsidR="00945E5F" w:rsidRPr="009A465D" w:rsidRDefault="00945E5F" w:rsidP="008925AD">
      <w:pPr>
        <w:rPr>
          <w:sz w:val="20"/>
        </w:rPr>
      </w:pPr>
      <w:r w:rsidRPr="009A465D">
        <w:rPr>
          <w:b/>
          <w:sz w:val="20"/>
        </w:rPr>
        <w:t>Diritti del titolare dei dati</w:t>
      </w:r>
    </w:p>
    <w:p w:rsidR="00945E5F" w:rsidRPr="009A465D" w:rsidRDefault="00945E5F" w:rsidP="008925AD">
      <w:pPr>
        <w:rPr>
          <w:sz w:val="20"/>
        </w:rPr>
      </w:pPr>
      <w:r w:rsidRPr="009A465D">
        <w:rPr>
          <w:sz w:val="20"/>
        </w:rPr>
        <w:t>L’interessato potrà in ogni momento esercitare i diritti di cui agli articoli 15 e ss. del Regolamento (UE) 2016/679. In particolare, potrà sempre chiedere al titolare del trattamento se questi stia trattando i suoi dati e ottenere l'accesso agli stessi in forma comprensibile e gratuita, chiedere la rettifica o la cancellazione dei dati personali o la limitazione del trattamento dei dati personali o opporsi al trattamento nei casi ivi previsti, inviando l’istanza al DPO della Regione, raggiungibile agli indirizzi indicati nella presente informativa.</w:t>
      </w:r>
    </w:p>
    <w:p w:rsidR="00A94042" w:rsidRPr="009A465D" w:rsidRDefault="00A94042" w:rsidP="008925AD">
      <w:pPr>
        <w:rPr>
          <w:b/>
          <w:sz w:val="20"/>
        </w:rPr>
      </w:pPr>
    </w:p>
    <w:p w:rsidR="00945E5F" w:rsidRPr="009A465D" w:rsidRDefault="00945E5F" w:rsidP="008925AD">
      <w:pPr>
        <w:rPr>
          <w:sz w:val="20"/>
        </w:rPr>
      </w:pPr>
      <w:r w:rsidRPr="009A465D">
        <w:rPr>
          <w:b/>
          <w:sz w:val="20"/>
        </w:rPr>
        <w:t>Reclamo al Garante per la protezione dei dati</w:t>
      </w:r>
    </w:p>
    <w:p w:rsidR="00945E5F" w:rsidRPr="009A465D" w:rsidRDefault="00945E5F" w:rsidP="008925AD">
      <w:pPr>
        <w:rPr>
          <w:sz w:val="20"/>
        </w:rPr>
      </w:pPr>
      <w:r w:rsidRPr="009A465D">
        <w:rPr>
          <w:sz w:val="20"/>
        </w:rPr>
        <w:t>L’interessato, se ritiene che il trattamento dei dati personali sia avvenuto in violazione di quanto previsto dal Regolamento (UE) 2016/679 ha diritto di proporre reclamo al Garante per la protezione dei dati personali, ai sensi dell’articolo 77 del Regolamento, utilizzando gli estremi di contatto reperibili nel sito: www.garanteprivacy.it.</w:t>
      </w:r>
    </w:p>
    <w:p w:rsidR="00945E5F" w:rsidRPr="009A465D" w:rsidRDefault="00945E5F" w:rsidP="008925AD">
      <w:pPr>
        <w:rPr>
          <w:sz w:val="20"/>
        </w:rPr>
      </w:pPr>
    </w:p>
    <w:p w:rsidR="00945E5F" w:rsidRPr="009A465D" w:rsidRDefault="00945E5F" w:rsidP="008925AD">
      <w:pPr>
        <w:rPr>
          <w:b/>
          <w:sz w:val="20"/>
        </w:rPr>
      </w:pPr>
      <w:r w:rsidRPr="009A465D">
        <w:rPr>
          <w:sz w:val="20"/>
        </w:rPr>
        <w:t xml:space="preserve">La presente informativa riguarda esclusivamente il trattamento dei dati personali del richiedente il finanziamento ed è onere di quest’ultimo informare i propri fornitori o altri soggetti coinvolti nell’operazione che i relativi dati personali dal medesimo raccolti nel presentare la domanda di finanziamento verranno comunicati alla Regione e, per essa, a Finaosta S.p.A. </w:t>
      </w:r>
    </w:p>
    <w:p w:rsidR="00945E5F" w:rsidRPr="009A465D" w:rsidRDefault="00945E5F" w:rsidP="008925AD">
      <w:pPr>
        <w:rPr>
          <w:b/>
          <w:sz w:val="20"/>
        </w:rPr>
      </w:pPr>
    </w:p>
    <w:p w:rsidR="0022379D" w:rsidRPr="009A465D" w:rsidRDefault="00945E5F" w:rsidP="00FF66B3">
      <w:pPr>
        <w:rPr>
          <w:sz w:val="20"/>
        </w:rPr>
      </w:pPr>
      <w:r w:rsidRPr="009A465D">
        <w:rPr>
          <w:sz w:val="20"/>
        </w:rPr>
        <w:t>La presentazione della domanda avvia il procedimento amministrativo ai sensi della l.r. 6 agosto 2007 n. 19. I relativi atti sono depositati presso la Struttura Risparmio energetico, sviluppo fonti rinnovabili e mobilità sostenibile dell’Assessorato Finanze, attività produttive e artigianato, in Piazza della Repubblica, 15 - Aosta.</w:t>
      </w:r>
    </w:p>
    <w:sectPr w:rsidR="0022379D" w:rsidRPr="009A465D" w:rsidSect="00607B00">
      <w:headerReference w:type="default" r:id="rId12"/>
      <w:footerReference w:type="default" r:id="rId13"/>
      <w:pgSz w:w="11906" w:h="16838" w:code="9"/>
      <w:pgMar w:top="1418" w:right="1134" w:bottom="851" w:left="1134"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FB9" w:rsidRDefault="003C0FB9" w:rsidP="00D05012">
      <w:r>
        <w:separator/>
      </w:r>
    </w:p>
  </w:endnote>
  <w:endnote w:type="continuationSeparator" w:id="0">
    <w:p w:rsidR="003C0FB9" w:rsidRDefault="003C0FB9" w:rsidP="00D0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8"/>
      <w:gridCol w:w="3259"/>
    </w:tblGrid>
    <w:tr w:rsidR="003C0FB9" w:rsidRPr="00314AF4" w:rsidTr="008322D9">
      <w:tc>
        <w:tcPr>
          <w:tcW w:w="6518" w:type="dxa"/>
        </w:tcPr>
        <w:p w:rsidR="003C0FB9" w:rsidRPr="00314AF4" w:rsidRDefault="003C0FB9" w:rsidP="008322D9">
          <w:pPr>
            <w:rPr>
              <w:color w:val="A6A6A6" w:themeColor="background1" w:themeShade="A6"/>
              <w:sz w:val="18"/>
            </w:rPr>
          </w:pPr>
          <w:r w:rsidRPr="00314AF4">
            <w:rPr>
              <w:color w:val="A6A6A6" w:themeColor="background1" w:themeShade="A6"/>
              <w:sz w:val="18"/>
            </w:rPr>
            <w:fldChar w:fldCharType="begin"/>
          </w:r>
          <w:r w:rsidRPr="00314AF4">
            <w:rPr>
              <w:color w:val="A6A6A6" w:themeColor="background1" w:themeShade="A6"/>
              <w:sz w:val="18"/>
            </w:rPr>
            <w:instrText xml:space="preserve"> FILENAME   \* MERGEFORMAT </w:instrText>
          </w:r>
          <w:r w:rsidRPr="00314AF4">
            <w:rPr>
              <w:color w:val="A6A6A6" w:themeColor="background1" w:themeShade="A6"/>
              <w:sz w:val="18"/>
            </w:rPr>
            <w:fldChar w:fldCharType="separate"/>
          </w:r>
          <w:r w:rsidR="004B407A">
            <w:rPr>
              <w:noProof/>
              <w:color w:val="A6A6A6" w:themeColor="background1" w:themeShade="A6"/>
              <w:sz w:val="18"/>
            </w:rPr>
            <w:t>Avv5 modulo 2 - Scheda tecnica intervento_revCOA</w:t>
          </w:r>
          <w:r w:rsidRPr="00314AF4">
            <w:rPr>
              <w:color w:val="A6A6A6" w:themeColor="background1" w:themeShade="A6"/>
              <w:sz w:val="18"/>
            </w:rPr>
            <w:fldChar w:fldCharType="end"/>
          </w:r>
        </w:p>
      </w:tc>
      <w:tc>
        <w:tcPr>
          <w:tcW w:w="3259" w:type="dxa"/>
        </w:tcPr>
        <w:p w:rsidR="003C0FB9" w:rsidRPr="00314AF4" w:rsidRDefault="003C0FB9" w:rsidP="008322D9">
          <w:pPr>
            <w:jc w:val="right"/>
            <w:rPr>
              <w:color w:val="A6A6A6" w:themeColor="background1" w:themeShade="A6"/>
              <w:sz w:val="18"/>
            </w:rPr>
          </w:pPr>
          <w:r w:rsidRPr="00314AF4">
            <w:rPr>
              <w:color w:val="A6A6A6" w:themeColor="background1" w:themeShade="A6"/>
              <w:sz w:val="18"/>
            </w:rPr>
            <w:fldChar w:fldCharType="begin"/>
          </w:r>
          <w:r w:rsidRPr="00314AF4">
            <w:rPr>
              <w:color w:val="A6A6A6" w:themeColor="background1" w:themeShade="A6"/>
              <w:sz w:val="18"/>
            </w:rPr>
            <w:instrText xml:space="preserve"> PAGE  </w:instrText>
          </w:r>
          <w:r w:rsidRPr="00314AF4">
            <w:rPr>
              <w:color w:val="A6A6A6" w:themeColor="background1" w:themeShade="A6"/>
              <w:sz w:val="18"/>
            </w:rPr>
            <w:fldChar w:fldCharType="separate"/>
          </w:r>
          <w:r w:rsidR="009F7219">
            <w:rPr>
              <w:noProof/>
              <w:color w:val="A6A6A6" w:themeColor="background1" w:themeShade="A6"/>
              <w:sz w:val="18"/>
            </w:rPr>
            <w:t>4</w:t>
          </w:r>
          <w:r w:rsidRPr="00314AF4">
            <w:rPr>
              <w:color w:val="A6A6A6" w:themeColor="background1" w:themeShade="A6"/>
              <w:sz w:val="18"/>
            </w:rPr>
            <w:fldChar w:fldCharType="end"/>
          </w:r>
        </w:p>
      </w:tc>
    </w:tr>
  </w:tbl>
  <w:p w:rsidR="003C0FB9" w:rsidRPr="000B27FD" w:rsidRDefault="003C0FB9" w:rsidP="000B27FD">
    <w:pPr>
      <w:pStyle w:val="Pidipa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FB9" w:rsidRDefault="003C0FB9" w:rsidP="00D05012">
      <w:r>
        <w:separator/>
      </w:r>
    </w:p>
  </w:footnote>
  <w:footnote w:type="continuationSeparator" w:id="0">
    <w:p w:rsidR="003C0FB9" w:rsidRDefault="003C0FB9" w:rsidP="00D05012">
      <w:r>
        <w:continuationSeparator/>
      </w:r>
    </w:p>
  </w:footnote>
  <w:footnote w:id="1">
    <w:p w:rsidR="003C0FB9" w:rsidRPr="00A555CC" w:rsidRDefault="003C0FB9" w:rsidP="00D1586F">
      <w:pPr>
        <w:pStyle w:val="Testonotaapidipagina"/>
      </w:pPr>
      <w:r w:rsidRPr="0062253C">
        <w:rPr>
          <w:rStyle w:val="Rimandonotaapidipagina"/>
          <w:rFonts w:ascii="Verdana" w:hAnsi="Verdana"/>
        </w:rPr>
        <w:footnoteRef/>
      </w:r>
      <w:r w:rsidRPr="0062253C">
        <w:rPr>
          <w:rFonts w:ascii="Verdana" w:hAnsi="Verdana"/>
        </w:rPr>
        <w:t xml:space="preserve"> </w:t>
      </w:r>
      <w:r w:rsidRPr="00346BA0">
        <w:rPr>
          <w:color w:val="808080" w:themeColor="background1" w:themeShade="80"/>
        </w:rPr>
        <w:t>Inserire nel presente campo il codice CIT-VDA del proprio impianto termico. Se l’impianto è stato registrato nel Catasto regionale degli impianti termici il codice CIT-VDA può essere individuato sul libretto di impianto oppure può essere richiesto al manutentore dell’impianto. Qualora l’impianto non sia stato registrato sul Catasto, il proprietario dell’impianto deve richiedere al manutentore dello stesso di effettuare la registrazione in quanto la stessa è obbligatoria secondo la normativa regionale. Si ricorda, inoltre, che gli impianti termici per la climatizzazione invernale (se di potenza termica utile nominale &gt;10 kW) ed estiva (se di potenza termica utile nominale &gt;12 kW) sono soggetti a controllo di efficienza energetica secondo una periodicità che varia in funzione della tipologia di impianto e di combustibile come indicato nella Tabella 1 dell’allegato alla d.G.r. n.1665/2016. Sono esclusi da tale controllo gli impianti alimentati a biomassa. A conclusione del controllo di efficienza energetica i manutentori sottoscrivono uno specifico “rapporto di controllo” i cui dati devono essere caricati sul Catasto Impianti Termici (CIT-VDA).</w:t>
      </w:r>
    </w:p>
  </w:footnote>
  <w:footnote w:id="2">
    <w:p w:rsidR="003C0FB9" w:rsidRDefault="003C0FB9" w:rsidP="00D1586F">
      <w:pPr>
        <w:pStyle w:val="Testonotaapidipagina"/>
      </w:pPr>
      <w:r w:rsidRPr="0062253C">
        <w:rPr>
          <w:rStyle w:val="Rimandonotaapidipagina"/>
          <w:rFonts w:ascii="Verdana" w:hAnsi="Verdana"/>
        </w:rPr>
        <w:footnoteRef/>
      </w:r>
      <w:r w:rsidRPr="0062253C">
        <w:rPr>
          <w:rFonts w:ascii="Verdana" w:hAnsi="Verdana"/>
        </w:rPr>
        <w:t xml:space="preserve"> </w:t>
      </w:r>
      <w:r w:rsidRPr="00346BA0">
        <w:rPr>
          <w:color w:val="808080" w:themeColor="background1" w:themeShade="80"/>
        </w:rPr>
        <w:t>Il Codice ACE/APE si riferisce al codice dell’Attestato di Certificazione Energetica o dell’Attestato di Prestazione Energetica, documento che riporta la sintesi dei dati relativi al fabbisogno di energia di un edificio o di una unità immobiliare. Non tutti gli edifici sono in possesso di un ACE/APE, in quanto lo stesso in linea generale deve essere redatto obbligatoriamente solo quando si effettuano degli interventi rientranti in specifiche categorie, in caso di trasferimenti a titolo oneroso o di locazioni o lo stesso può essere redatto volontariamente su scelta del proprietario dell’edificio. Il codice ACE/APE può essere individuato sul documento stesso in possesso del proprietario</w:t>
      </w:r>
      <w:r>
        <w:rPr>
          <w:color w:val="808080" w:themeColor="background1" w:themeShade="80"/>
        </w:rPr>
        <w:t xml:space="preserve"> o dell’amministratore di condominio</w:t>
      </w:r>
      <w:r w:rsidRPr="00346BA0">
        <w:rPr>
          <w:color w:val="808080" w:themeColor="background1" w:themeShade="8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B9" w:rsidRPr="00314AF4" w:rsidRDefault="003C0FB9" w:rsidP="00F81BB3">
    <w:pPr>
      <w:ind w:left="360" w:hanging="360"/>
      <w:jc w:val="left"/>
      <w:rPr>
        <w:b/>
        <w:color w:val="A6A6A6" w:themeColor="background1" w:themeShade="A6"/>
        <w:sz w:val="18"/>
        <w:szCs w:val="18"/>
      </w:rPr>
    </w:pPr>
    <w:r>
      <w:rPr>
        <w:b/>
        <w:color w:val="A6A6A6" w:themeColor="background1" w:themeShade="A6"/>
        <w:sz w:val="18"/>
        <w:szCs w:val="18"/>
      </w:rPr>
      <w:t xml:space="preserve">d.G.r. </w:t>
    </w:r>
    <w:r w:rsidR="004B407A">
      <w:rPr>
        <w:b/>
        <w:color w:val="A6A6A6" w:themeColor="background1" w:themeShade="A6"/>
        <w:sz w:val="18"/>
        <w:szCs w:val="18"/>
      </w:rPr>
      <w:t>557/</w:t>
    </w:r>
    <w:r>
      <w:rPr>
        <w:b/>
        <w:color w:val="A6A6A6" w:themeColor="background1" w:themeShade="A6"/>
        <w:sz w:val="18"/>
        <w:szCs w:val="18"/>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nsid w:val="011A7472"/>
    <w:multiLevelType w:val="hybridMultilevel"/>
    <w:tmpl w:val="F44EF580"/>
    <w:lvl w:ilvl="0" w:tplc="04100017">
      <w:start w:val="1"/>
      <w:numFmt w:val="lowerLetter"/>
      <w:lvlText w:val="%1)"/>
      <w:lvlJc w:val="left"/>
      <w:pPr>
        <w:ind w:left="1776" w:hanging="360"/>
      </w:pPr>
    </w:lvl>
    <w:lvl w:ilvl="1" w:tplc="04100019">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
    <w:nsid w:val="03BF5FB8"/>
    <w:multiLevelType w:val="hybridMultilevel"/>
    <w:tmpl w:val="BFB6498E"/>
    <w:lvl w:ilvl="0" w:tplc="0809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241699"/>
    <w:multiLevelType w:val="hybridMultilevel"/>
    <w:tmpl w:val="3A82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AC1594"/>
    <w:multiLevelType w:val="hybridMultilevel"/>
    <w:tmpl w:val="F44EF580"/>
    <w:lvl w:ilvl="0" w:tplc="04100017">
      <w:start w:val="1"/>
      <w:numFmt w:val="lowerLetter"/>
      <w:lvlText w:val="%1)"/>
      <w:lvlJc w:val="left"/>
      <w:pPr>
        <w:ind w:left="1776" w:hanging="360"/>
      </w:pPr>
    </w:lvl>
    <w:lvl w:ilvl="1" w:tplc="04100019">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6">
    <w:nsid w:val="14467393"/>
    <w:multiLevelType w:val="hybridMultilevel"/>
    <w:tmpl w:val="4CC6D200"/>
    <w:lvl w:ilvl="0" w:tplc="0410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0E3320"/>
    <w:multiLevelType w:val="hybridMultilevel"/>
    <w:tmpl w:val="0B60C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B975BB"/>
    <w:multiLevelType w:val="hybridMultilevel"/>
    <w:tmpl w:val="F44EF580"/>
    <w:lvl w:ilvl="0" w:tplc="04100017">
      <w:start w:val="1"/>
      <w:numFmt w:val="lowerLetter"/>
      <w:lvlText w:val="%1)"/>
      <w:lvlJc w:val="left"/>
      <w:pPr>
        <w:ind w:left="1776" w:hanging="360"/>
      </w:pPr>
    </w:lvl>
    <w:lvl w:ilvl="1" w:tplc="04100019">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9">
    <w:nsid w:val="1BE41EDF"/>
    <w:multiLevelType w:val="hybridMultilevel"/>
    <w:tmpl w:val="F44EF580"/>
    <w:lvl w:ilvl="0" w:tplc="04100017">
      <w:start w:val="1"/>
      <w:numFmt w:val="lowerLetter"/>
      <w:lvlText w:val="%1)"/>
      <w:lvlJc w:val="left"/>
      <w:pPr>
        <w:ind w:left="1776" w:hanging="360"/>
      </w:pPr>
    </w:lvl>
    <w:lvl w:ilvl="1" w:tplc="04100019">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0">
    <w:nsid w:val="1E0F540C"/>
    <w:multiLevelType w:val="multilevel"/>
    <w:tmpl w:val="78889B08"/>
    <w:lvl w:ilvl="0">
      <w:start w:val="1"/>
      <w:numFmt w:val="decimal"/>
      <w:lvlText w:val="%1."/>
      <w:lvlJc w:val="left"/>
      <w:pPr>
        <w:ind w:left="360" w:hanging="360"/>
      </w:pPr>
      <w:rPr>
        <w:rFonts w:hint="default"/>
        <w:b/>
        <w:i w:val="0"/>
        <w:color w:val="auto"/>
      </w:rPr>
    </w:lvl>
    <w:lvl w:ilvl="1">
      <w:start w:val="1"/>
      <w:numFmt w:val="decimal"/>
      <w:pStyle w:val="Titolo6"/>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2181E68"/>
    <w:multiLevelType w:val="hybridMultilevel"/>
    <w:tmpl w:val="45E84904"/>
    <w:lvl w:ilvl="0" w:tplc="00000000">
      <w:start w:val="1"/>
      <w:numFmt w:val="bullet"/>
      <w:lvlText w:val=""/>
      <w:lvlJc w:val="left"/>
      <w:pPr>
        <w:ind w:left="1004" w:hanging="360"/>
      </w:pPr>
      <w:rPr>
        <w:rFonts w:ascii="Wingdings" w:hAnsi="Wingdings" w:hint="default"/>
        <w:sz w:val="1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nsid w:val="23DA0C34"/>
    <w:multiLevelType w:val="hybridMultilevel"/>
    <w:tmpl w:val="6598117A"/>
    <w:lvl w:ilvl="0" w:tplc="172C4924">
      <w:start w:val="9"/>
      <w:numFmt w:val="lowerLetter"/>
      <w:lvlText w:val="%1)"/>
      <w:lvlJc w:val="left"/>
      <w:pPr>
        <w:ind w:left="1144" w:hanging="360"/>
      </w:pPr>
      <w:rPr>
        <w:rFonts w:hint="default"/>
      </w:rPr>
    </w:lvl>
    <w:lvl w:ilvl="1" w:tplc="08090019" w:tentative="1">
      <w:start w:val="1"/>
      <w:numFmt w:val="lowerLetter"/>
      <w:lvlText w:val="%2."/>
      <w:lvlJc w:val="left"/>
      <w:pPr>
        <w:ind w:left="1864" w:hanging="360"/>
      </w:pPr>
    </w:lvl>
    <w:lvl w:ilvl="2" w:tplc="0809001B" w:tentative="1">
      <w:start w:val="1"/>
      <w:numFmt w:val="lowerRoman"/>
      <w:lvlText w:val="%3."/>
      <w:lvlJc w:val="right"/>
      <w:pPr>
        <w:ind w:left="2584" w:hanging="180"/>
      </w:pPr>
    </w:lvl>
    <w:lvl w:ilvl="3" w:tplc="0809000F" w:tentative="1">
      <w:start w:val="1"/>
      <w:numFmt w:val="decimal"/>
      <w:lvlText w:val="%4."/>
      <w:lvlJc w:val="left"/>
      <w:pPr>
        <w:ind w:left="3304" w:hanging="360"/>
      </w:pPr>
    </w:lvl>
    <w:lvl w:ilvl="4" w:tplc="08090019" w:tentative="1">
      <w:start w:val="1"/>
      <w:numFmt w:val="lowerLetter"/>
      <w:lvlText w:val="%5."/>
      <w:lvlJc w:val="left"/>
      <w:pPr>
        <w:ind w:left="4024" w:hanging="360"/>
      </w:pPr>
    </w:lvl>
    <w:lvl w:ilvl="5" w:tplc="0809001B" w:tentative="1">
      <w:start w:val="1"/>
      <w:numFmt w:val="lowerRoman"/>
      <w:lvlText w:val="%6."/>
      <w:lvlJc w:val="right"/>
      <w:pPr>
        <w:ind w:left="4744" w:hanging="180"/>
      </w:pPr>
    </w:lvl>
    <w:lvl w:ilvl="6" w:tplc="0809000F" w:tentative="1">
      <w:start w:val="1"/>
      <w:numFmt w:val="decimal"/>
      <w:lvlText w:val="%7."/>
      <w:lvlJc w:val="left"/>
      <w:pPr>
        <w:ind w:left="5464" w:hanging="360"/>
      </w:pPr>
    </w:lvl>
    <w:lvl w:ilvl="7" w:tplc="08090019" w:tentative="1">
      <w:start w:val="1"/>
      <w:numFmt w:val="lowerLetter"/>
      <w:lvlText w:val="%8."/>
      <w:lvlJc w:val="left"/>
      <w:pPr>
        <w:ind w:left="6184" w:hanging="360"/>
      </w:pPr>
    </w:lvl>
    <w:lvl w:ilvl="8" w:tplc="0809001B" w:tentative="1">
      <w:start w:val="1"/>
      <w:numFmt w:val="lowerRoman"/>
      <w:lvlText w:val="%9."/>
      <w:lvlJc w:val="right"/>
      <w:pPr>
        <w:ind w:left="6904" w:hanging="180"/>
      </w:pPr>
    </w:lvl>
  </w:abstractNum>
  <w:abstractNum w:abstractNumId="13">
    <w:nsid w:val="29B77B51"/>
    <w:multiLevelType w:val="hybridMultilevel"/>
    <w:tmpl w:val="9BE06BE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nsid w:val="2C8C418F"/>
    <w:multiLevelType w:val="hybridMultilevel"/>
    <w:tmpl w:val="9F84208C"/>
    <w:lvl w:ilvl="0" w:tplc="0DB89772">
      <w:start w:val="1"/>
      <w:numFmt w:val="bullet"/>
      <w:lvlText w:val=""/>
      <w:lvlJc w:val="left"/>
      <w:pPr>
        <w:ind w:left="1920" w:hanging="360"/>
      </w:pPr>
      <w:rPr>
        <w:rFonts w:ascii="Wingdings" w:hAnsi="Wingdings" w:hint="default"/>
        <w:b/>
        <w:sz w:val="24"/>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5">
    <w:nsid w:val="34887D7D"/>
    <w:multiLevelType w:val="hybridMultilevel"/>
    <w:tmpl w:val="83665382"/>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372C41DC"/>
    <w:multiLevelType w:val="hybridMultilevel"/>
    <w:tmpl w:val="DB1EC59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81D6225"/>
    <w:multiLevelType w:val="hybridMultilevel"/>
    <w:tmpl w:val="F44EF580"/>
    <w:lvl w:ilvl="0" w:tplc="04100017">
      <w:start w:val="1"/>
      <w:numFmt w:val="lowerLetter"/>
      <w:lvlText w:val="%1)"/>
      <w:lvlJc w:val="left"/>
      <w:pPr>
        <w:ind w:left="1712" w:hanging="360"/>
      </w:pPr>
    </w:lvl>
    <w:lvl w:ilvl="1" w:tplc="04100019" w:tentative="1">
      <w:start w:val="1"/>
      <w:numFmt w:val="lowerLetter"/>
      <w:lvlText w:val="%2."/>
      <w:lvlJc w:val="left"/>
      <w:pPr>
        <w:ind w:left="2432" w:hanging="360"/>
      </w:pPr>
    </w:lvl>
    <w:lvl w:ilvl="2" w:tplc="0410001B" w:tentative="1">
      <w:start w:val="1"/>
      <w:numFmt w:val="lowerRoman"/>
      <w:lvlText w:val="%3."/>
      <w:lvlJc w:val="right"/>
      <w:pPr>
        <w:ind w:left="3152" w:hanging="180"/>
      </w:pPr>
    </w:lvl>
    <w:lvl w:ilvl="3" w:tplc="0410000F" w:tentative="1">
      <w:start w:val="1"/>
      <w:numFmt w:val="decimal"/>
      <w:lvlText w:val="%4."/>
      <w:lvlJc w:val="left"/>
      <w:pPr>
        <w:ind w:left="3872" w:hanging="360"/>
      </w:pPr>
    </w:lvl>
    <w:lvl w:ilvl="4" w:tplc="04100019" w:tentative="1">
      <w:start w:val="1"/>
      <w:numFmt w:val="lowerLetter"/>
      <w:lvlText w:val="%5."/>
      <w:lvlJc w:val="left"/>
      <w:pPr>
        <w:ind w:left="4592" w:hanging="360"/>
      </w:pPr>
    </w:lvl>
    <w:lvl w:ilvl="5" w:tplc="0410001B" w:tentative="1">
      <w:start w:val="1"/>
      <w:numFmt w:val="lowerRoman"/>
      <w:lvlText w:val="%6."/>
      <w:lvlJc w:val="right"/>
      <w:pPr>
        <w:ind w:left="5312" w:hanging="180"/>
      </w:pPr>
    </w:lvl>
    <w:lvl w:ilvl="6" w:tplc="0410000F" w:tentative="1">
      <w:start w:val="1"/>
      <w:numFmt w:val="decimal"/>
      <w:lvlText w:val="%7."/>
      <w:lvlJc w:val="left"/>
      <w:pPr>
        <w:ind w:left="6032" w:hanging="360"/>
      </w:pPr>
    </w:lvl>
    <w:lvl w:ilvl="7" w:tplc="04100019" w:tentative="1">
      <w:start w:val="1"/>
      <w:numFmt w:val="lowerLetter"/>
      <w:lvlText w:val="%8."/>
      <w:lvlJc w:val="left"/>
      <w:pPr>
        <w:ind w:left="6752" w:hanging="360"/>
      </w:pPr>
    </w:lvl>
    <w:lvl w:ilvl="8" w:tplc="0410001B" w:tentative="1">
      <w:start w:val="1"/>
      <w:numFmt w:val="lowerRoman"/>
      <w:lvlText w:val="%9."/>
      <w:lvlJc w:val="right"/>
      <w:pPr>
        <w:ind w:left="7472" w:hanging="180"/>
      </w:pPr>
    </w:lvl>
  </w:abstractNum>
  <w:abstractNum w:abstractNumId="18">
    <w:nsid w:val="38D17A21"/>
    <w:multiLevelType w:val="hybridMultilevel"/>
    <w:tmpl w:val="38C65F3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nsid w:val="396E66EC"/>
    <w:multiLevelType w:val="hybridMultilevel"/>
    <w:tmpl w:val="14C8ACBC"/>
    <w:lvl w:ilvl="0" w:tplc="0410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336E73"/>
    <w:multiLevelType w:val="hybridMultilevel"/>
    <w:tmpl w:val="83665382"/>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3AE40932"/>
    <w:multiLevelType w:val="hybridMultilevel"/>
    <w:tmpl w:val="56F68BAA"/>
    <w:lvl w:ilvl="0" w:tplc="00000000">
      <w:start w:val="1"/>
      <w:numFmt w:val="bullet"/>
      <w:lvlText w:val=""/>
      <w:lvlJc w:val="left"/>
      <w:pPr>
        <w:ind w:left="644" w:hanging="360"/>
      </w:pPr>
      <w:rPr>
        <w:rFonts w:ascii="Wingdings" w:hAnsi="Wingdings" w:hint="default"/>
        <w:sz w:val="16"/>
      </w:rPr>
    </w:lvl>
    <w:lvl w:ilvl="1" w:tplc="00000000">
      <w:start w:val="1"/>
      <w:numFmt w:val="bullet"/>
      <w:lvlText w:val=""/>
      <w:lvlJc w:val="left"/>
      <w:pPr>
        <w:ind w:left="1364" w:hanging="360"/>
      </w:pPr>
      <w:rPr>
        <w:rFonts w:ascii="Wingdings" w:hAnsi="Wingdings" w:hint="default"/>
        <w:sz w:val="16"/>
      </w:rPr>
    </w:lvl>
    <w:lvl w:ilvl="2" w:tplc="04100017">
      <w:start w:val="1"/>
      <w:numFmt w:val="lowerLetter"/>
      <w:lvlText w:val="%3)"/>
      <w:lvlJc w:val="left"/>
      <w:pPr>
        <w:ind w:left="2084" w:hanging="360"/>
      </w:pPr>
      <w:rPr>
        <w:rFonts w:hint="default"/>
      </w:rPr>
    </w:lvl>
    <w:lvl w:ilvl="3" w:tplc="0410000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nsid w:val="3C69541D"/>
    <w:multiLevelType w:val="multilevel"/>
    <w:tmpl w:val="444462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34870C4"/>
    <w:multiLevelType w:val="multilevel"/>
    <w:tmpl w:val="10E20F2E"/>
    <w:lvl w:ilvl="0">
      <w:start w:val="1"/>
      <w:numFmt w:val="decimal"/>
      <w:pStyle w:val="Titolo3"/>
      <w:lvlText w:val="%1."/>
      <w:lvlJc w:val="left"/>
      <w:pPr>
        <w:ind w:left="432" w:hanging="432"/>
      </w:pPr>
      <w:rPr>
        <w:rFonts w:hint="default"/>
      </w:rPr>
    </w:lvl>
    <w:lvl w:ilvl="1">
      <w:start w:val="1"/>
      <w:numFmt w:val="decimal"/>
      <w:lvlText w:val="%1.%2"/>
      <w:lvlJc w:val="left"/>
      <w:pPr>
        <w:ind w:left="576" w:hanging="576"/>
      </w:pPr>
      <w:rPr>
        <w:color w:val="auto"/>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482C7826"/>
    <w:multiLevelType w:val="multilevel"/>
    <w:tmpl w:val="1B469694"/>
    <w:lvl w:ilvl="0">
      <w:start w:val="1"/>
      <w:numFmt w:val="lowerLetter"/>
      <w:lvlText w:val="%1)"/>
      <w:lvlJc w:val="left"/>
      <w:pPr>
        <w:ind w:left="1779" w:hanging="360"/>
      </w:pPr>
      <w:rPr>
        <w:rFonts w:hint="default"/>
        <w:color w:val="auto"/>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25">
    <w:nsid w:val="4D487FF5"/>
    <w:multiLevelType w:val="hybridMultilevel"/>
    <w:tmpl w:val="56D0C1A4"/>
    <w:lvl w:ilvl="0" w:tplc="04100017">
      <w:start w:val="1"/>
      <w:numFmt w:val="lowerLetter"/>
      <w:lvlText w:val="%1)"/>
      <w:lvlJc w:val="left"/>
      <w:pPr>
        <w:ind w:left="1776" w:hanging="360"/>
      </w:pPr>
    </w:lvl>
    <w:lvl w:ilvl="1" w:tplc="0410001B">
      <w:start w:val="1"/>
      <w:numFmt w:val="lowerRoman"/>
      <w:lvlText w:val="%2."/>
      <w:lvlJc w:val="righ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6">
    <w:nsid w:val="505F0550"/>
    <w:multiLevelType w:val="hybridMultilevel"/>
    <w:tmpl w:val="D9182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073565"/>
    <w:multiLevelType w:val="multilevel"/>
    <w:tmpl w:val="3EE8C9E8"/>
    <w:lvl w:ilvl="0">
      <w:start w:val="1"/>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8">
    <w:nsid w:val="517A07FF"/>
    <w:multiLevelType w:val="hybridMultilevel"/>
    <w:tmpl w:val="51B2AA7C"/>
    <w:lvl w:ilvl="0" w:tplc="0410000F">
      <w:start w:val="1"/>
      <w:numFmt w:val="decimal"/>
      <w:lvlText w:val="%1."/>
      <w:lvlJc w:val="left"/>
      <w:pPr>
        <w:ind w:left="360" w:hanging="360"/>
      </w:pPr>
      <w:rPr>
        <w:rFonts w:hint="default"/>
        <w:b w:val="0"/>
      </w:rPr>
    </w:lvl>
    <w:lvl w:ilvl="1" w:tplc="0410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48C4509"/>
    <w:multiLevelType w:val="hybridMultilevel"/>
    <w:tmpl w:val="58949EB4"/>
    <w:lvl w:ilvl="0" w:tplc="0410001B">
      <w:start w:val="1"/>
      <w:numFmt w:val="lowerRoman"/>
      <w:lvlText w:val="%1."/>
      <w:lvlJc w:val="right"/>
      <w:pPr>
        <w:ind w:left="2496" w:hanging="360"/>
      </w:pPr>
    </w:lvl>
    <w:lvl w:ilvl="1" w:tplc="04100019" w:tentative="1">
      <w:start w:val="1"/>
      <w:numFmt w:val="lowerLetter"/>
      <w:lvlText w:val="%2."/>
      <w:lvlJc w:val="left"/>
      <w:pPr>
        <w:ind w:left="3216" w:hanging="360"/>
      </w:pPr>
    </w:lvl>
    <w:lvl w:ilvl="2" w:tplc="0410001B" w:tentative="1">
      <w:start w:val="1"/>
      <w:numFmt w:val="lowerRoman"/>
      <w:lvlText w:val="%3."/>
      <w:lvlJc w:val="right"/>
      <w:pPr>
        <w:ind w:left="3936" w:hanging="180"/>
      </w:pPr>
    </w:lvl>
    <w:lvl w:ilvl="3" w:tplc="0410000F" w:tentative="1">
      <w:start w:val="1"/>
      <w:numFmt w:val="decimal"/>
      <w:lvlText w:val="%4."/>
      <w:lvlJc w:val="left"/>
      <w:pPr>
        <w:ind w:left="4656" w:hanging="360"/>
      </w:pPr>
    </w:lvl>
    <w:lvl w:ilvl="4" w:tplc="04100019" w:tentative="1">
      <w:start w:val="1"/>
      <w:numFmt w:val="lowerLetter"/>
      <w:lvlText w:val="%5."/>
      <w:lvlJc w:val="left"/>
      <w:pPr>
        <w:ind w:left="5376" w:hanging="360"/>
      </w:pPr>
    </w:lvl>
    <w:lvl w:ilvl="5" w:tplc="0410001B" w:tentative="1">
      <w:start w:val="1"/>
      <w:numFmt w:val="lowerRoman"/>
      <w:lvlText w:val="%6."/>
      <w:lvlJc w:val="right"/>
      <w:pPr>
        <w:ind w:left="6096" w:hanging="180"/>
      </w:pPr>
    </w:lvl>
    <w:lvl w:ilvl="6" w:tplc="0410000F" w:tentative="1">
      <w:start w:val="1"/>
      <w:numFmt w:val="decimal"/>
      <w:lvlText w:val="%7."/>
      <w:lvlJc w:val="left"/>
      <w:pPr>
        <w:ind w:left="6816" w:hanging="360"/>
      </w:pPr>
    </w:lvl>
    <w:lvl w:ilvl="7" w:tplc="04100019" w:tentative="1">
      <w:start w:val="1"/>
      <w:numFmt w:val="lowerLetter"/>
      <w:lvlText w:val="%8."/>
      <w:lvlJc w:val="left"/>
      <w:pPr>
        <w:ind w:left="7536" w:hanging="360"/>
      </w:pPr>
    </w:lvl>
    <w:lvl w:ilvl="8" w:tplc="0410001B" w:tentative="1">
      <w:start w:val="1"/>
      <w:numFmt w:val="lowerRoman"/>
      <w:lvlText w:val="%9."/>
      <w:lvlJc w:val="right"/>
      <w:pPr>
        <w:ind w:left="8256" w:hanging="180"/>
      </w:pPr>
    </w:lvl>
  </w:abstractNum>
  <w:abstractNum w:abstractNumId="30">
    <w:nsid w:val="57120D72"/>
    <w:multiLevelType w:val="hybridMultilevel"/>
    <w:tmpl w:val="F44EF580"/>
    <w:lvl w:ilvl="0" w:tplc="04100017">
      <w:start w:val="1"/>
      <w:numFmt w:val="lowerLetter"/>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1">
    <w:nsid w:val="58C11D7A"/>
    <w:multiLevelType w:val="hybridMultilevel"/>
    <w:tmpl w:val="1792A9D2"/>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32">
    <w:nsid w:val="5F1F7BFB"/>
    <w:multiLevelType w:val="multilevel"/>
    <w:tmpl w:val="78889B0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0833E33"/>
    <w:multiLevelType w:val="hybridMultilevel"/>
    <w:tmpl w:val="B758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AA1A49"/>
    <w:multiLevelType w:val="hybridMultilevel"/>
    <w:tmpl w:val="83665382"/>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642828BA"/>
    <w:multiLevelType w:val="hybridMultilevel"/>
    <w:tmpl w:val="14C8ACBC"/>
    <w:lvl w:ilvl="0" w:tplc="0410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7A74C4"/>
    <w:multiLevelType w:val="hybridMultilevel"/>
    <w:tmpl w:val="83665382"/>
    <w:lvl w:ilvl="0" w:tplc="04100015">
      <w:start w:val="1"/>
      <w:numFmt w:val="upp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66B33E44"/>
    <w:multiLevelType w:val="hybridMultilevel"/>
    <w:tmpl w:val="C5E6B8C8"/>
    <w:lvl w:ilvl="0" w:tplc="04100005">
      <w:start w:val="1"/>
      <w:numFmt w:val="bullet"/>
      <w:lvlText w:val=""/>
      <w:lvlJc w:val="left"/>
      <w:pPr>
        <w:ind w:left="1080" w:hanging="360"/>
      </w:pPr>
      <w:rPr>
        <w:rFonts w:ascii="Wingdings" w:hAnsi="Wingdings" w:hint="default"/>
      </w:rPr>
    </w:lvl>
    <w:lvl w:ilvl="1" w:tplc="04100017">
      <w:start w:val="1"/>
      <w:numFmt w:val="lowerLetter"/>
      <w:lvlText w:val="%2)"/>
      <w:lvlJc w:val="left"/>
      <w:pPr>
        <w:ind w:left="1800" w:hanging="360"/>
      </w:pPr>
      <w:rPr>
        <w:rFonts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nsid w:val="66F21730"/>
    <w:multiLevelType w:val="hybridMultilevel"/>
    <w:tmpl w:val="727C8436"/>
    <w:lvl w:ilvl="0" w:tplc="0410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CF77EF9"/>
    <w:multiLevelType w:val="hybridMultilevel"/>
    <w:tmpl w:val="EC8A20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4A3EFF"/>
    <w:multiLevelType w:val="multilevel"/>
    <w:tmpl w:val="AFB064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354380E"/>
    <w:multiLevelType w:val="hybridMultilevel"/>
    <w:tmpl w:val="AE92873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076565"/>
    <w:multiLevelType w:val="hybridMultilevel"/>
    <w:tmpl w:val="2438E016"/>
    <w:lvl w:ilvl="0" w:tplc="04100001">
      <w:start w:val="1"/>
      <w:numFmt w:val="bullet"/>
      <w:lvlText w:val=""/>
      <w:lvlJc w:val="left"/>
      <w:pPr>
        <w:ind w:left="1004" w:hanging="360"/>
      </w:pPr>
      <w:rPr>
        <w:rFonts w:ascii="Symbol" w:hAnsi="Symbol" w:hint="default"/>
        <w:sz w:val="1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8"/>
  </w:num>
  <w:num w:numId="2">
    <w:abstractNumId w:val="10"/>
  </w:num>
  <w:num w:numId="3">
    <w:abstractNumId w:val="13"/>
  </w:num>
  <w:num w:numId="4">
    <w:abstractNumId w:val="37"/>
  </w:num>
  <w:num w:numId="5">
    <w:abstractNumId w:val="41"/>
  </w:num>
  <w:num w:numId="6">
    <w:abstractNumId w:val="39"/>
  </w:num>
  <w:num w:numId="7">
    <w:abstractNumId w:val="19"/>
  </w:num>
  <w:num w:numId="8">
    <w:abstractNumId w:val="24"/>
  </w:num>
  <w:num w:numId="9">
    <w:abstractNumId w:val="28"/>
  </w:num>
  <w:num w:numId="10">
    <w:abstractNumId w:val="28"/>
  </w:num>
  <w:num w:numId="11">
    <w:abstractNumId w:val="28"/>
  </w:num>
  <w:num w:numId="12">
    <w:abstractNumId w:val="28"/>
  </w:num>
  <w:num w:numId="13">
    <w:abstractNumId w:val="28"/>
  </w:num>
  <w:num w:numId="14">
    <w:abstractNumId w:val="28"/>
  </w:num>
  <w:num w:numId="15">
    <w:abstractNumId w:val="7"/>
  </w:num>
  <w:num w:numId="16">
    <w:abstractNumId w:val="26"/>
  </w:num>
  <w:num w:numId="17">
    <w:abstractNumId w:val="33"/>
  </w:num>
  <w:num w:numId="18">
    <w:abstractNumId w:val="4"/>
  </w:num>
  <w:num w:numId="19">
    <w:abstractNumId w:val="16"/>
  </w:num>
  <w:num w:numId="20">
    <w:abstractNumId w:val="1"/>
  </w:num>
  <w:num w:numId="21">
    <w:abstractNumId w:val="31"/>
  </w:num>
  <w:num w:numId="22">
    <w:abstractNumId w:val="3"/>
  </w:num>
  <w:num w:numId="23">
    <w:abstractNumId w:val="18"/>
  </w:num>
  <w:num w:numId="24">
    <w:abstractNumId w:val="12"/>
  </w:num>
  <w:num w:numId="25">
    <w:abstractNumId w:val="38"/>
  </w:num>
  <w:num w:numId="26">
    <w:abstractNumId w:val="0"/>
  </w:num>
  <w:num w:numId="27">
    <w:abstractNumId w:val="6"/>
  </w:num>
  <w:num w:numId="28">
    <w:abstractNumId w:val="35"/>
  </w:num>
  <w:num w:numId="29">
    <w:abstractNumId w:val="22"/>
  </w:num>
  <w:num w:numId="30">
    <w:abstractNumId w:val="21"/>
  </w:num>
  <w:num w:numId="31">
    <w:abstractNumId w:val="23"/>
  </w:num>
  <w:num w:numId="32">
    <w:abstractNumId w:val="17"/>
  </w:num>
  <w:num w:numId="33">
    <w:abstractNumId w:val="30"/>
  </w:num>
  <w:num w:numId="34">
    <w:abstractNumId w:val="40"/>
  </w:num>
  <w:num w:numId="35">
    <w:abstractNumId w:val="32"/>
  </w:num>
  <w:num w:numId="36">
    <w:abstractNumId w:val="36"/>
  </w:num>
  <w:num w:numId="37">
    <w:abstractNumId w:val="5"/>
  </w:num>
  <w:num w:numId="38">
    <w:abstractNumId w:val="25"/>
  </w:num>
  <w:num w:numId="39">
    <w:abstractNumId w:val="2"/>
  </w:num>
  <w:num w:numId="40">
    <w:abstractNumId w:val="29"/>
  </w:num>
  <w:num w:numId="41">
    <w:abstractNumId w:val="8"/>
  </w:num>
  <w:num w:numId="42">
    <w:abstractNumId w:val="9"/>
  </w:num>
  <w:num w:numId="43">
    <w:abstractNumId w:val="15"/>
  </w:num>
  <w:num w:numId="44">
    <w:abstractNumId w:val="20"/>
  </w:num>
  <w:num w:numId="45">
    <w:abstractNumId w:val="34"/>
  </w:num>
  <w:num w:numId="46">
    <w:abstractNumId w:val="27"/>
  </w:num>
  <w:num w:numId="47">
    <w:abstractNumId w:val="11"/>
  </w:num>
  <w:num w:numId="48">
    <w:abstractNumId w:val="42"/>
  </w:num>
  <w:num w:numId="4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012"/>
    <w:rsid w:val="000004B6"/>
    <w:rsid w:val="000042F5"/>
    <w:rsid w:val="00013435"/>
    <w:rsid w:val="0001557C"/>
    <w:rsid w:val="0001730A"/>
    <w:rsid w:val="000406F0"/>
    <w:rsid w:val="00041D7B"/>
    <w:rsid w:val="00046FC8"/>
    <w:rsid w:val="00052F00"/>
    <w:rsid w:val="0005592F"/>
    <w:rsid w:val="00057DDB"/>
    <w:rsid w:val="00060733"/>
    <w:rsid w:val="000644C4"/>
    <w:rsid w:val="00064F9A"/>
    <w:rsid w:val="0007671B"/>
    <w:rsid w:val="00076F12"/>
    <w:rsid w:val="000B1588"/>
    <w:rsid w:val="000B27FD"/>
    <w:rsid w:val="000C466B"/>
    <w:rsid w:val="000C6A9D"/>
    <w:rsid w:val="000C78F6"/>
    <w:rsid w:val="000D03D2"/>
    <w:rsid w:val="000D0CED"/>
    <w:rsid w:val="000D633E"/>
    <w:rsid w:val="000E21E7"/>
    <w:rsid w:val="000F60BD"/>
    <w:rsid w:val="00100F33"/>
    <w:rsid w:val="00104757"/>
    <w:rsid w:val="00104DA7"/>
    <w:rsid w:val="0011073C"/>
    <w:rsid w:val="00113122"/>
    <w:rsid w:val="00115A03"/>
    <w:rsid w:val="00132B70"/>
    <w:rsid w:val="00143DA6"/>
    <w:rsid w:val="00155852"/>
    <w:rsid w:val="00165EF7"/>
    <w:rsid w:val="001737A2"/>
    <w:rsid w:val="001865AA"/>
    <w:rsid w:val="001A0693"/>
    <w:rsid w:val="001A2836"/>
    <w:rsid w:val="001A6253"/>
    <w:rsid w:val="001A6689"/>
    <w:rsid w:val="001B44F6"/>
    <w:rsid w:val="001B5A43"/>
    <w:rsid w:val="001C72BE"/>
    <w:rsid w:val="001C7946"/>
    <w:rsid w:val="001D1C6D"/>
    <w:rsid w:val="001D7208"/>
    <w:rsid w:val="001F1BE6"/>
    <w:rsid w:val="001F5F25"/>
    <w:rsid w:val="001F6955"/>
    <w:rsid w:val="00200778"/>
    <w:rsid w:val="002041A1"/>
    <w:rsid w:val="002106D4"/>
    <w:rsid w:val="002112D9"/>
    <w:rsid w:val="00211797"/>
    <w:rsid w:val="002205AC"/>
    <w:rsid w:val="0022379D"/>
    <w:rsid w:val="00227079"/>
    <w:rsid w:val="002310C2"/>
    <w:rsid w:val="002320EB"/>
    <w:rsid w:val="0024757A"/>
    <w:rsid w:val="00251365"/>
    <w:rsid w:val="0025638B"/>
    <w:rsid w:val="00265BD7"/>
    <w:rsid w:val="0027667B"/>
    <w:rsid w:val="0028729E"/>
    <w:rsid w:val="00294E94"/>
    <w:rsid w:val="002A1A06"/>
    <w:rsid w:val="002A4C8E"/>
    <w:rsid w:val="002B2AC2"/>
    <w:rsid w:val="002C6669"/>
    <w:rsid w:val="002D00B3"/>
    <w:rsid w:val="002D093C"/>
    <w:rsid w:val="002D18B1"/>
    <w:rsid w:val="002E6FC7"/>
    <w:rsid w:val="002F5B4A"/>
    <w:rsid w:val="00303E8C"/>
    <w:rsid w:val="00310BAC"/>
    <w:rsid w:val="00311987"/>
    <w:rsid w:val="00311E0B"/>
    <w:rsid w:val="00314AF4"/>
    <w:rsid w:val="00322DEE"/>
    <w:rsid w:val="00330C7F"/>
    <w:rsid w:val="0033144C"/>
    <w:rsid w:val="0033591D"/>
    <w:rsid w:val="00346590"/>
    <w:rsid w:val="00346BA0"/>
    <w:rsid w:val="00346FBA"/>
    <w:rsid w:val="00347D5F"/>
    <w:rsid w:val="00350A3A"/>
    <w:rsid w:val="00350B1C"/>
    <w:rsid w:val="00354C2A"/>
    <w:rsid w:val="00355488"/>
    <w:rsid w:val="00356FC6"/>
    <w:rsid w:val="00357470"/>
    <w:rsid w:val="00360341"/>
    <w:rsid w:val="00376B62"/>
    <w:rsid w:val="0038202C"/>
    <w:rsid w:val="003910BA"/>
    <w:rsid w:val="003A24A9"/>
    <w:rsid w:val="003A2957"/>
    <w:rsid w:val="003B0C3C"/>
    <w:rsid w:val="003B1FF8"/>
    <w:rsid w:val="003C0FB9"/>
    <w:rsid w:val="003C2919"/>
    <w:rsid w:val="003D0863"/>
    <w:rsid w:val="003D5586"/>
    <w:rsid w:val="003E5351"/>
    <w:rsid w:val="003E6695"/>
    <w:rsid w:val="003F034C"/>
    <w:rsid w:val="004027CE"/>
    <w:rsid w:val="0042040E"/>
    <w:rsid w:val="00426C94"/>
    <w:rsid w:val="00452F18"/>
    <w:rsid w:val="0046015B"/>
    <w:rsid w:val="00473652"/>
    <w:rsid w:val="00476F88"/>
    <w:rsid w:val="0048059C"/>
    <w:rsid w:val="00491867"/>
    <w:rsid w:val="004922A8"/>
    <w:rsid w:val="004A1285"/>
    <w:rsid w:val="004A2330"/>
    <w:rsid w:val="004B407A"/>
    <w:rsid w:val="004C49D0"/>
    <w:rsid w:val="004D25AA"/>
    <w:rsid w:val="004D7674"/>
    <w:rsid w:val="004E437B"/>
    <w:rsid w:val="004E6E05"/>
    <w:rsid w:val="004F5CB5"/>
    <w:rsid w:val="004F6E41"/>
    <w:rsid w:val="00507013"/>
    <w:rsid w:val="005158FA"/>
    <w:rsid w:val="00516C3F"/>
    <w:rsid w:val="00542F9F"/>
    <w:rsid w:val="00547CAD"/>
    <w:rsid w:val="00561100"/>
    <w:rsid w:val="005C4A9B"/>
    <w:rsid w:val="005D30CA"/>
    <w:rsid w:val="005D4D48"/>
    <w:rsid w:val="005D6EF9"/>
    <w:rsid w:val="005D776A"/>
    <w:rsid w:val="005E6B21"/>
    <w:rsid w:val="005E78AE"/>
    <w:rsid w:val="00604EED"/>
    <w:rsid w:val="006070F7"/>
    <w:rsid w:val="00607B00"/>
    <w:rsid w:val="00611643"/>
    <w:rsid w:val="0063047B"/>
    <w:rsid w:val="00640793"/>
    <w:rsid w:val="0065271F"/>
    <w:rsid w:val="006629C0"/>
    <w:rsid w:val="00663BB2"/>
    <w:rsid w:val="00664F0E"/>
    <w:rsid w:val="00677CAE"/>
    <w:rsid w:val="006B0CC1"/>
    <w:rsid w:val="006C1B97"/>
    <w:rsid w:val="006D5245"/>
    <w:rsid w:val="006D5C3C"/>
    <w:rsid w:val="006E1609"/>
    <w:rsid w:val="006E673C"/>
    <w:rsid w:val="006F26AC"/>
    <w:rsid w:val="00710422"/>
    <w:rsid w:val="007217FA"/>
    <w:rsid w:val="00730CF6"/>
    <w:rsid w:val="00736667"/>
    <w:rsid w:val="00736B0F"/>
    <w:rsid w:val="00737E65"/>
    <w:rsid w:val="00741675"/>
    <w:rsid w:val="007510AD"/>
    <w:rsid w:val="00752170"/>
    <w:rsid w:val="0075615E"/>
    <w:rsid w:val="007676C8"/>
    <w:rsid w:val="00767BBF"/>
    <w:rsid w:val="0077211C"/>
    <w:rsid w:val="00772377"/>
    <w:rsid w:val="00773A9E"/>
    <w:rsid w:val="00781FFC"/>
    <w:rsid w:val="007914CE"/>
    <w:rsid w:val="0079443F"/>
    <w:rsid w:val="007962AB"/>
    <w:rsid w:val="007A4AA5"/>
    <w:rsid w:val="007A4D38"/>
    <w:rsid w:val="007B00AF"/>
    <w:rsid w:val="007C2F44"/>
    <w:rsid w:val="007D0E99"/>
    <w:rsid w:val="007E050E"/>
    <w:rsid w:val="007E40D2"/>
    <w:rsid w:val="007F053C"/>
    <w:rsid w:val="007F2E1B"/>
    <w:rsid w:val="00810425"/>
    <w:rsid w:val="008112AE"/>
    <w:rsid w:val="0081451E"/>
    <w:rsid w:val="00814805"/>
    <w:rsid w:val="00821E73"/>
    <w:rsid w:val="008239A7"/>
    <w:rsid w:val="0082580B"/>
    <w:rsid w:val="00827258"/>
    <w:rsid w:val="008322D9"/>
    <w:rsid w:val="00840E52"/>
    <w:rsid w:val="008670E1"/>
    <w:rsid w:val="00870245"/>
    <w:rsid w:val="008718F0"/>
    <w:rsid w:val="00877999"/>
    <w:rsid w:val="008822BA"/>
    <w:rsid w:val="0088798B"/>
    <w:rsid w:val="008925AD"/>
    <w:rsid w:val="008B0FF5"/>
    <w:rsid w:val="008C0C50"/>
    <w:rsid w:val="008C1AA7"/>
    <w:rsid w:val="008C1C88"/>
    <w:rsid w:val="008D02A8"/>
    <w:rsid w:val="008E5D62"/>
    <w:rsid w:val="008F5C63"/>
    <w:rsid w:val="00900B5B"/>
    <w:rsid w:val="00915762"/>
    <w:rsid w:val="009225CE"/>
    <w:rsid w:val="00923041"/>
    <w:rsid w:val="00926C31"/>
    <w:rsid w:val="00930C87"/>
    <w:rsid w:val="00945E5F"/>
    <w:rsid w:val="00953009"/>
    <w:rsid w:val="00963FB6"/>
    <w:rsid w:val="0097006A"/>
    <w:rsid w:val="00970523"/>
    <w:rsid w:val="00972A49"/>
    <w:rsid w:val="00987920"/>
    <w:rsid w:val="00987CE7"/>
    <w:rsid w:val="00997B8A"/>
    <w:rsid w:val="009A465D"/>
    <w:rsid w:val="009C0761"/>
    <w:rsid w:val="009C3279"/>
    <w:rsid w:val="009C4497"/>
    <w:rsid w:val="009C5B68"/>
    <w:rsid w:val="009F05BB"/>
    <w:rsid w:val="009F7219"/>
    <w:rsid w:val="00A00B4E"/>
    <w:rsid w:val="00A15F08"/>
    <w:rsid w:val="00A22750"/>
    <w:rsid w:val="00A243B3"/>
    <w:rsid w:val="00A26CE0"/>
    <w:rsid w:val="00A46188"/>
    <w:rsid w:val="00A55235"/>
    <w:rsid w:val="00A555CC"/>
    <w:rsid w:val="00A618AC"/>
    <w:rsid w:val="00A733D8"/>
    <w:rsid w:val="00A73849"/>
    <w:rsid w:val="00A82B6A"/>
    <w:rsid w:val="00A82D4E"/>
    <w:rsid w:val="00A94042"/>
    <w:rsid w:val="00A970F7"/>
    <w:rsid w:val="00A9789F"/>
    <w:rsid w:val="00AC5822"/>
    <w:rsid w:val="00AE1716"/>
    <w:rsid w:val="00AF09D4"/>
    <w:rsid w:val="00AF4736"/>
    <w:rsid w:val="00AF5661"/>
    <w:rsid w:val="00AF5DA7"/>
    <w:rsid w:val="00AF7622"/>
    <w:rsid w:val="00B07F57"/>
    <w:rsid w:val="00B123FD"/>
    <w:rsid w:val="00B12EC7"/>
    <w:rsid w:val="00B141F8"/>
    <w:rsid w:val="00B266A7"/>
    <w:rsid w:val="00B27D63"/>
    <w:rsid w:val="00B316B5"/>
    <w:rsid w:val="00B35A07"/>
    <w:rsid w:val="00B3657B"/>
    <w:rsid w:val="00B40EDE"/>
    <w:rsid w:val="00B41770"/>
    <w:rsid w:val="00B43352"/>
    <w:rsid w:val="00B4411E"/>
    <w:rsid w:val="00B545C1"/>
    <w:rsid w:val="00B61E51"/>
    <w:rsid w:val="00B718B9"/>
    <w:rsid w:val="00B77D26"/>
    <w:rsid w:val="00B84652"/>
    <w:rsid w:val="00B868EE"/>
    <w:rsid w:val="00BA122E"/>
    <w:rsid w:val="00BC5B6A"/>
    <w:rsid w:val="00BD7F7B"/>
    <w:rsid w:val="00BF3E6F"/>
    <w:rsid w:val="00BF4957"/>
    <w:rsid w:val="00C075DA"/>
    <w:rsid w:val="00C2279D"/>
    <w:rsid w:val="00C2518F"/>
    <w:rsid w:val="00C373E9"/>
    <w:rsid w:val="00C4279D"/>
    <w:rsid w:val="00C42A74"/>
    <w:rsid w:val="00C45BE9"/>
    <w:rsid w:val="00C71CB2"/>
    <w:rsid w:val="00C76531"/>
    <w:rsid w:val="00C92158"/>
    <w:rsid w:val="00C95142"/>
    <w:rsid w:val="00C96C56"/>
    <w:rsid w:val="00CA2C8F"/>
    <w:rsid w:val="00CC6589"/>
    <w:rsid w:val="00CE1125"/>
    <w:rsid w:val="00CF16BB"/>
    <w:rsid w:val="00CF550D"/>
    <w:rsid w:val="00CF5B9B"/>
    <w:rsid w:val="00D03598"/>
    <w:rsid w:val="00D05012"/>
    <w:rsid w:val="00D10744"/>
    <w:rsid w:val="00D10BAD"/>
    <w:rsid w:val="00D128E1"/>
    <w:rsid w:val="00D1586F"/>
    <w:rsid w:val="00D23CE1"/>
    <w:rsid w:val="00D25DC1"/>
    <w:rsid w:val="00D61711"/>
    <w:rsid w:val="00D91D66"/>
    <w:rsid w:val="00DA1F3A"/>
    <w:rsid w:val="00DA6BB5"/>
    <w:rsid w:val="00DE1579"/>
    <w:rsid w:val="00DE2B9B"/>
    <w:rsid w:val="00DE41E7"/>
    <w:rsid w:val="00E16D8E"/>
    <w:rsid w:val="00E2558A"/>
    <w:rsid w:val="00E31AEE"/>
    <w:rsid w:val="00E409D6"/>
    <w:rsid w:val="00E41C2E"/>
    <w:rsid w:val="00E425DB"/>
    <w:rsid w:val="00E45F23"/>
    <w:rsid w:val="00E523A2"/>
    <w:rsid w:val="00E95C09"/>
    <w:rsid w:val="00EA153C"/>
    <w:rsid w:val="00EA3ED1"/>
    <w:rsid w:val="00EA5FFF"/>
    <w:rsid w:val="00EA7194"/>
    <w:rsid w:val="00EB030C"/>
    <w:rsid w:val="00EB0CC6"/>
    <w:rsid w:val="00EC0551"/>
    <w:rsid w:val="00EC7257"/>
    <w:rsid w:val="00ED2091"/>
    <w:rsid w:val="00EE0DEF"/>
    <w:rsid w:val="00EE4966"/>
    <w:rsid w:val="00EF3C85"/>
    <w:rsid w:val="00EF6CD0"/>
    <w:rsid w:val="00F026F2"/>
    <w:rsid w:val="00F162C8"/>
    <w:rsid w:val="00F16BC1"/>
    <w:rsid w:val="00F265E7"/>
    <w:rsid w:val="00F370AA"/>
    <w:rsid w:val="00F45D06"/>
    <w:rsid w:val="00F47ABE"/>
    <w:rsid w:val="00F61CCF"/>
    <w:rsid w:val="00F65D83"/>
    <w:rsid w:val="00F734B0"/>
    <w:rsid w:val="00F738E5"/>
    <w:rsid w:val="00F748D8"/>
    <w:rsid w:val="00F804E3"/>
    <w:rsid w:val="00F81BB3"/>
    <w:rsid w:val="00F91A02"/>
    <w:rsid w:val="00FA01EE"/>
    <w:rsid w:val="00FB3CA9"/>
    <w:rsid w:val="00FC3C3D"/>
    <w:rsid w:val="00FC432F"/>
    <w:rsid w:val="00FC51D1"/>
    <w:rsid w:val="00FC5F4D"/>
    <w:rsid w:val="00FD2FC8"/>
    <w:rsid w:val="00FE0B2A"/>
    <w:rsid w:val="00FF6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012"/>
    <w:pPr>
      <w:spacing w:after="0" w:line="240" w:lineRule="auto"/>
      <w:jc w:val="both"/>
    </w:pPr>
    <w:rPr>
      <w:rFonts w:ascii="Times New Roman" w:eastAsia="Calibri" w:hAnsi="Times New Roman" w:cs="Times New Roman"/>
      <w:sz w:val="24"/>
      <w:lang w:val="it-IT"/>
    </w:rPr>
  </w:style>
  <w:style w:type="paragraph" w:styleId="Titolo1">
    <w:name w:val="heading 1"/>
    <w:basedOn w:val="Normale"/>
    <w:next w:val="Normale"/>
    <w:link w:val="Titolo1Carattere"/>
    <w:autoRedefine/>
    <w:uiPriority w:val="99"/>
    <w:qFormat/>
    <w:rsid w:val="00D05012"/>
    <w:pPr>
      <w:keepNext/>
      <w:suppressAutoHyphens/>
      <w:spacing w:before="240" w:after="240"/>
      <w:jc w:val="left"/>
      <w:outlineLvl w:val="0"/>
    </w:pPr>
    <w:rPr>
      <w:rFonts w:ascii="Verdana" w:eastAsia="Times New Roman" w:hAnsi="Verdana" w:cs="Verdana"/>
      <w:b/>
      <w:bCs/>
      <w:color w:val="000000"/>
      <w:kern w:val="1"/>
      <w:sz w:val="20"/>
      <w:szCs w:val="24"/>
      <w:lang w:eastAsia="it-IT"/>
    </w:rPr>
  </w:style>
  <w:style w:type="paragraph" w:styleId="Titolo3">
    <w:name w:val="heading 3"/>
    <w:basedOn w:val="Paragrafoelenco"/>
    <w:next w:val="Normale"/>
    <w:link w:val="Titolo3Carattere"/>
    <w:unhideWhenUsed/>
    <w:qFormat/>
    <w:rsid w:val="00356FC6"/>
    <w:pPr>
      <w:numPr>
        <w:numId w:val="31"/>
      </w:numPr>
      <w:autoSpaceDE/>
      <w:autoSpaceDN/>
      <w:adjustRightInd/>
      <w:spacing w:before="240" w:after="120"/>
      <w:ind w:left="431" w:hanging="431"/>
      <w:outlineLvl w:val="2"/>
    </w:pPr>
    <w:rPr>
      <w:rFonts w:eastAsia="Calibri"/>
      <w:b/>
      <w:sz w:val="22"/>
      <w:szCs w:val="22"/>
      <w:lang w:eastAsia="en-US"/>
    </w:rPr>
  </w:style>
  <w:style w:type="paragraph" w:styleId="Titolo5">
    <w:name w:val="heading 5"/>
    <w:basedOn w:val="Normale"/>
    <w:next w:val="Normale"/>
    <w:link w:val="Titolo5Carattere"/>
    <w:unhideWhenUsed/>
    <w:qFormat/>
    <w:rsid w:val="00356FC6"/>
    <w:pPr>
      <w:keepNext/>
      <w:keepLines/>
      <w:spacing w:before="200"/>
      <w:outlineLvl w:val="4"/>
    </w:pPr>
    <w:rPr>
      <w:rFonts w:asciiTheme="majorHAnsi" w:eastAsiaTheme="majorEastAsia" w:hAnsiTheme="majorHAnsi" w:cstheme="majorBidi"/>
      <w:color w:val="243F60" w:themeColor="accent1" w:themeShade="7F"/>
      <w:sz w:val="22"/>
    </w:rPr>
  </w:style>
  <w:style w:type="paragraph" w:styleId="Titolo6">
    <w:name w:val="heading 6"/>
    <w:basedOn w:val="Normale"/>
    <w:next w:val="Normale"/>
    <w:link w:val="Titolo6Carattere"/>
    <w:unhideWhenUsed/>
    <w:qFormat/>
    <w:rsid w:val="00EC0551"/>
    <w:pPr>
      <w:keepNext/>
      <w:keepLines/>
      <w:numPr>
        <w:ilvl w:val="1"/>
        <w:numId w:val="2"/>
      </w:numPr>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5012"/>
    <w:pPr>
      <w:autoSpaceDE w:val="0"/>
      <w:autoSpaceDN w:val="0"/>
      <w:adjustRightInd w:val="0"/>
      <w:spacing w:after="60"/>
    </w:pPr>
    <w:rPr>
      <w:rFonts w:eastAsia="Times New Roman"/>
      <w:szCs w:val="24"/>
      <w:lang w:eastAsia="it-IT"/>
    </w:rPr>
  </w:style>
  <w:style w:type="table" w:styleId="Grigliatabella">
    <w:name w:val="Table Grid"/>
    <w:basedOn w:val="Tabellanormale"/>
    <w:uiPriority w:val="59"/>
    <w:rsid w:val="00D05012"/>
    <w:pPr>
      <w:spacing w:after="0" w:line="240" w:lineRule="auto"/>
    </w:pPr>
    <w:rPr>
      <w:rFonts w:ascii="Calibri" w:eastAsia="Calibri"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semiHidden/>
    <w:rsid w:val="00D05012"/>
    <w:rPr>
      <w:rFonts w:cs="Times New Roman"/>
      <w:vertAlign w:val="superscript"/>
    </w:rPr>
  </w:style>
  <w:style w:type="paragraph" w:styleId="Testonotaapidipagina">
    <w:name w:val="footnote text"/>
    <w:basedOn w:val="Normale"/>
    <w:link w:val="TestonotaapidipaginaCarattere"/>
    <w:uiPriority w:val="99"/>
    <w:semiHidden/>
    <w:unhideWhenUsed/>
    <w:rsid w:val="00D05012"/>
    <w:rPr>
      <w:sz w:val="20"/>
      <w:szCs w:val="20"/>
    </w:rPr>
  </w:style>
  <w:style w:type="character" w:customStyle="1" w:styleId="TestonotaapidipaginaCarattere">
    <w:name w:val="Testo nota a piè di pagina Carattere"/>
    <w:basedOn w:val="Carpredefinitoparagrafo"/>
    <w:link w:val="Testonotaapidipagina"/>
    <w:uiPriority w:val="99"/>
    <w:semiHidden/>
    <w:rsid w:val="00D05012"/>
    <w:rPr>
      <w:rFonts w:ascii="Times New Roman" w:eastAsia="Calibri" w:hAnsi="Times New Roman" w:cs="Times New Roman"/>
      <w:sz w:val="20"/>
      <w:szCs w:val="20"/>
      <w:lang w:val="it-IT"/>
    </w:rPr>
  </w:style>
  <w:style w:type="character" w:customStyle="1" w:styleId="Titolo1Carattere">
    <w:name w:val="Titolo 1 Carattere"/>
    <w:basedOn w:val="Carpredefinitoparagrafo"/>
    <w:link w:val="Titolo1"/>
    <w:uiPriority w:val="99"/>
    <w:rsid w:val="00D05012"/>
    <w:rPr>
      <w:rFonts w:ascii="Verdana" w:eastAsia="Times New Roman" w:hAnsi="Verdana" w:cs="Verdana"/>
      <w:b/>
      <w:bCs/>
      <w:color w:val="000000"/>
      <w:kern w:val="1"/>
      <w:sz w:val="20"/>
      <w:szCs w:val="24"/>
      <w:lang w:val="it-IT" w:eastAsia="it-IT"/>
    </w:rPr>
  </w:style>
  <w:style w:type="character" w:styleId="Rimandocommento">
    <w:name w:val="annotation reference"/>
    <w:basedOn w:val="Carpredefinitoparagrafo"/>
    <w:uiPriority w:val="99"/>
    <w:rsid w:val="00D05012"/>
    <w:rPr>
      <w:rFonts w:cs="Times New Roman"/>
      <w:sz w:val="16"/>
    </w:rPr>
  </w:style>
  <w:style w:type="paragraph" w:styleId="Testocommento">
    <w:name w:val="annotation text"/>
    <w:basedOn w:val="Normale"/>
    <w:link w:val="TestocommentoCarattere"/>
    <w:uiPriority w:val="99"/>
    <w:rsid w:val="00D05012"/>
    <w:rPr>
      <w:sz w:val="20"/>
      <w:szCs w:val="20"/>
    </w:rPr>
  </w:style>
  <w:style w:type="character" w:customStyle="1" w:styleId="TestocommentoCarattere">
    <w:name w:val="Testo commento Carattere"/>
    <w:basedOn w:val="Carpredefinitoparagrafo"/>
    <w:link w:val="Testocommento"/>
    <w:uiPriority w:val="99"/>
    <w:rsid w:val="00D05012"/>
    <w:rPr>
      <w:rFonts w:ascii="Times New Roman" w:eastAsia="Calibri" w:hAnsi="Times New Roman" w:cs="Times New Roman"/>
      <w:sz w:val="20"/>
      <w:szCs w:val="20"/>
      <w:lang w:val="it-IT"/>
    </w:rPr>
  </w:style>
  <w:style w:type="paragraph" w:styleId="Testofumetto">
    <w:name w:val="Balloon Text"/>
    <w:basedOn w:val="Normale"/>
    <w:link w:val="TestofumettoCarattere"/>
    <w:uiPriority w:val="99"/>
    <w:semiHidden/>
    <w:unhideWhenUsed/>
    <w:rsid w:val="00D050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5012"/>
    <w:rPr>
      <w:rFonts w:ascii="Tahoma" w:eastAsia="Calibri" w:hAnsi="Tahoma" w:cs="Tahoma"/>
      <w:sz w:val="16"/>
      <w:szCs w:val="16"/>
      <w:lang w:val="it-IT"/>
    </w:rPr>
  </w:style>
  <w:style w:type="paragraph" w:styleId="Intestazione">
    <w:name w:val="header"/>
    <w:basedOn w:val="Normale"/>
    <w:link w:val="IntestazioneCarattere"/>
    <w:uiPriority w:val="99"/>
    <w:unhideWhenUsed/>
    <w:rsid w:val="00547CAD"/>
    <w:pPr>
      <w:tabs>
        <w:tab w:val="center" w:pos="4819"/>
        <w:tab w:val="right" w:pos="9638"/>
      </w:tabs>
    </w:pPr>
  </w:style>
  <w:style w:type="character" w:customStyle="1" w:styleId="IntestazioneCarattere">
    <w:name w:val="Intestazione Carattere"/>
    <w:basedOn w:val="Carpredefinitoparagrafo"/>
    <w:link w:val="Intestazione"/>
    <w:uiPriority w:val="99"/>
    <w:rsid w:val="00547CAD"/>
    <w:rPr>
      <w:rFonts w:ascii="Times New Roman" w:eastAsia="Calibri" w:hAnsi="Times New Roman" w:cs="Times New Roman"/>
      <w:sz w:val="24"/>
      <w:lang w:val="it-IT"/>
    </w:rPr>
  </w:style>
  <w:style w:type="paragraph" w:styleId="Pidipagina">
    <w:name w:val="footer"/>
    <w:basedOn w:val="Normale"/>
    <w:link w:val="PidipaginaCarattere"/>
    <w:uiPriority w:val="99"/>
    <w:unhideWhenUsed/>
    <w:rsid w:val="00547CAD"/>
    <w:pPr>
      <w:tabs>
        <w:tab w:val="center" w:pos="4819"/>
        <w:tab w:val="right" w:pos="9638"/>
      </w:tabs>
    </w:pPr>
  </w:style>
  <w:style w:type="character" w:customStyle="1" w:styleId="PidipaginaCarattere">
    <w:name w:val="Piè di pagina Carattere"/>
    <w:basedOn w:val="Carpredefinitoparagrafo"/>
    <w:link w:val="Pidipagina"/>
    <w:uiPriority w:val="99"/>
    <w:rsid w:val="00547CAD"/>
    <w:rPr>
      <w:rFonts w:ascii="Times New Roman" w:eastAsia="Calibri" w:hAnsi="Times New Roman" w:cs="Times New Roman"/>
      <w:sz w:val="24"/>
      <w:lang w:val="it-IT"/>
    </w:rPr>
  </w:style>
  <w:style w:type="paragraph" w:styleId="Soggettocommento">
    <w:name w:val="annotation subject"/>
    <w:basedOn w:val="Testocommento"/>
    <w:next w:val="Testocommento"/>
    <w:link w:val="SoggettocommentoCarattere"/>
    <w:uiPriority w:val="99"/>
    <w:semiHidden/>
    <w:unhideWhenUsed/>
    <w:rsid w:val="003A2957"/>
    <w:rPr>
      <w:b/>
      <w:bCs/>
    </w:rPr>
  </w:style>
  <w:style w:type="character" w:customStyle="1" w:styleId="SoggettocommentoCarattere">
    <w:name w:val="Soggetto commento Carattere"/>
    <w:basedOn w:val="TestocommentoCarattere"/>
    <w:link w:val="Soggettocommento"/>
    <w:uiPriority w:val="99"/>
    <w:semiHidden/>
    <w:rsid w:val="003A2957"/>
    <w:rPr>
      <w:rFonts w:ascii="Times New Roman" w:eastAsia="Calibri" w:hAnsi="Times New Roman" w:cs="Times New Roman"/>
      <w:b/>
      <w:bCs/>
      <w:sz w:val="20"/>
      <w:szCs w:val="20"/>
      <w:lang w:val="it-IT"/>
    </w:rPr>
  </w:style>
  <w:style w:type="character" w:customStyle="1" w:styleId="WW8Num1z0">
    <w:name w:val="WW8Num1z0"/>
    <w:rsid w:val="00B07F57"/>
  </w:style>
  <w:style w:type="paragraph" w:styleId="Revisione">
    <w:name w:val="Revision"/>
    <w:hidden/>
    <w:uiPriority w:val="99"/>
    <w:semiHidden/>
    <w:rsid w:val="00507013"/>
    <w:pPr>
      <w:spacing w:after="0" w:line="240" w:lineRule="auto"/>
    </w:pPr>
    <w:rPr>
      <w:rFonts w:ascii="Times New Roman" w:eastAsia="Calibri" w:hAnsi="Times New Roman" w:cs="Times New Roman"/>
      <w:sz w:val="24"/>
      <w:lang w:val="it-IT"/>
    </w:rPr>
  </w:style>
  <w:style w:type="character" w:styleId="Collegamentoipertestuale">
    <w:name w:val="Hyperlink"/>
    <w:rsid w:val="0022379D"/>
    <w:rPr>
      <w:color w:val="0000FF"/>
      <w:u w:val="single"/>
    </w:rPr>
  </w:style>
  <w:style w:type="paragraph" w:styleId="Testonotadichiusura">
    <w:name w:val="endnote text"/>
    <w:basedOn w:val="Normale"/>
    <w:link w:val="TestonotadichiusuraCarattere"/>
    <w:uiPriority w:val="99"/>
    <w:semiHidden/>
    <w:unhideWhenUsed/>
    <w:rsid w:val="00D1586F"/>
    <w:rPr>
      <w:sz w:val="20"/>
      <w:szCs w:val="20"/>
    </w:rPr>
  </w:style>
  <w:style w:type="character" w:customStyle="1" w:styleId="TestonotadichiusuraCarattere">
    <w:name w:val="Testo nota di chiusura Carattere"/>
    <w:basedOn w:val="Carpredefinitoparagrafo"/>
    <w:link w:val="Testonotadichiusura"/>
    <w:uiPriority w:val="99"/>
    <w:semiHidden/>
    <w:rsid w:val="00D1586F"/>
    <w:rPr>
      <w:rFonts w:ascii="Times New Roman" w:eastAsia="Calibri" w:hAnsi="Times New Roman" w:cs="Times New Roman"/>
      <w:sz w:val="20"/>
      <w:szCs w:val="20"/>
      <w:lang w:val="it-IT"/>
    </w:rPr>
  </w:style>
  <w:style w:type="character" w:styleId="Rimandonotadichiusura">
    <w:name w:val="endnote reference"/>
    <w:basedOn w:val="Carpredefinitoparagrafo"/>
    <w:uiPriority w:val="99"/>
    <w:semiHidden/>
    <w:unhideWhenUsed/>
    <w:rsid w:val="00D1586F"/>
    <w:rPr>
      <w:vertAlign w:val="superscript"/>
    </w:rPr>
  </w:style>
  <w:style w:type="character" w:customStyle="1" w:styleId="Titolo6Carattere">
    <w:name w:val="Titolo 6 Carattere"/>
    <w:basedOn w:val="Carpredefinitoparagrafo"/>
    <w:link w:val="Titolo6"/>
    <w:uiPriority w:val="9"/>
    <w:semiHidden/>
    <w:rsid w:val="00EC0551"/>
    <w:rPr>
      <w:rFonts w:asciiTheme="majorHAnsi" w:eastAsiaTheme="majorEastAsia" w:hAnsiTheme="majorHAnsi" w:cstheme="majorBidi"/>
      <w:i/>
      <w:iCs/>
      <w:color w:val="243F60" w:themeColor="accent1" w:themeShade="7F"/>
      <w:sz w:val="24"/>
      <w:lang w:val="it-IT"/>
    </w:rPr>
  </w:style>
  <w:style w:type="character" w:customStyle="1" w:styleId="Titolo3Carattere">
    <w:name w:val="Titolo 3 Carattere"/>
    <w:basedOn w:val="Carpredefinitoparagrafo"/>
    <w:link w:val="Titolo3"/>
    <w:rsid w:val="00356FC6"/>
    <w:rPr>
      <w:rFonts w:ascii="Times New Roman" w:eastAsia="Calibri" w:hAnsi="Times New Roman" w:cs="Times New Roman"/>
      <w:b/>
      <w:lang w:val="it-IT"/>
    </w:rPr>
  </w:style>
  <w:style w:type="character" w:customStyle="1" w:styleId="Titolo5Carattere">
    <w:name w:val="Titolo 5 Carattere"/>
    <w:basedOn w:val="Carpredefinitoparagrafo"/>
    <w:link w:val="Titolo5"/>
    <w:rsid w:val="00356FC6"/>
    <w:rPr>
      <w:rFonts w:asciiTheme="majorHAnsi" w:eastAsiaTheme="majorEastAsia" w:hAnsiTheme="majorHAnsi" w:cstheme="majorBidi"/>
      <w:color w:val="243F60" w:themeColor="accent1" w:themeShade="7F"/>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012"/>
    <w:pPr>
      <w:spacing w:after="0" w:line="240" w:lineRule="auto"/>
      <w:jc w:val="both"/>
    </w:pPr>
    <w:rPr>
      <w:rFonts w:ascii="Times New Roman" w:eastAsia="Calibri" w:hAnsi="Times New Roman" w:cs="Times New Roman"/>
      <w:sz w:val="24"/>
      <w:lang w:val="it-IT"/>
    </w:rPr>
  </w:style>
  <w:style w:type="paragraph" w:styleId="Titolo1">
    <w:name w:val="heading 1"/>
    <w:basedOn w:val="Normale"/>
    <w:next w:val="Normale"/>
    <w:link w:val="Titolo1Carattere"/>
    <w:autoRedefine/>
    <w:uiPriority w:val="99"/>
    <w:qFormat/>
    <w:rsid w:val="00D05012"/>
    <w:pPr>
      <w:keepNext/>
      <w:suppressAutoHyphens/>
      <w:spacing w:before="240" w:after="240"/>
      <w:jc w:val="left"/>
      <w:outlineLvl w:val="0"/>
    </w:pPr>
    <w:rPr>
      <w:rFonts w:ascii="Verdana" w:eastAsia="Times New Roman" w:hAnsi="Verdana" w:cs="Verdana"/>
      <w:b/>
      <w:bCs/>
      <w:color w:val="000000"/>
      <w:kern w:val="1"/>
      <w:sz w:val="20"/>
      <w:szCs w:val="24"/>
      <w:lang w:eastAsia="it-IT"/>
    </w:rPr>
  </w:style>
  <w:style w:type="paragraph" w:styleId="Titolo3">
    <w:name w:val="heading 3"/>
    <w:basedOn w:val="Paragrafoelenco"/>
    <w:next w:val="Normale"/>
    <w:link w:val="Titolo3Carattere"/>
    <w:unhideWhenUsed/>
    <w:qFormat/>
    <w:rsid w:val="00356FC6"/>
    <w:pPr>
      <w:numPr>
        <w:numId w:val="31"/>
      </w:numPr>
      <w:autoSpaceDE/>
      <w:autoSpaceDN/>
      <w:adjustRightInd/>
      <w:spacing w:before="240" w:after="120"/>
      <w:ind w:left="431" w:hanging="431"/>
      <w:outlineLvl w:val="2"/>
    </w:pPr>
    <w:rPr>
      <w:rFonts w:eastAsia="Calibri"/>
      <w:b/>
      <w:sz w:val="22"/>
      <w:szCs w:val="22"/>
      <w:lang w:eastAsia="en-US"/>
    </w:rPr>
  </w:style>
  <w:style w:type="paragraph" w:styleId="Titolo5">
    <w:name w:val="heading 5"/>
    <w:basedOn w:val="Normale"/>
    <w:next w:val="Normale"/>
    <w:link w:val="Titolo5Carattere"/>
    <w:unhideWhenUsed/>
    <w:qFormat/>
    <w:rsid w:val="00356FC6"/>
    <w:pPr>
      <w:keepNext/>
      <w:keepLines/>
      <w:spacing w:before="200"/>
      <w:outlineLvl w:val="4"/>
    </w:pPr>
    <w:rPr>
      <w:rFonts w:asciiTheme="majorHAnsi" w:eastAsiaTheme="majorEastAsia" w:hAnsiTheme="majorHAnsi" w:cstheme="majorBidi"/>
      <w:color w:val="243F60" w:themeColor="accent1" w:themeShade="7F"/>
      <w:sz w:val="22"/>
    </w:rPr>
  </w:style>
  <w:style w:type="paragraph" w:styleId="Titolo6">
    <w:name w:val="heading 6"/>
    <w:basedOn w:val="Normale"/>
    <w:next w:val="Normale"/>
    <w:link w:val="Titolo6Carattere"/>
    <w:unhideWhenUsed/>
    <w:qFormat/>
    <w:rsid w:val="00EC0551"/>
    <w:pPr>
      <w:keepNext/>
      <w:keepLines/>
      <w:numPr>
        <w:ilvl w:val="1"/>
        <w:numId w:val="2"/>
      </w:numPr>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5012"/>
    <w:pPr>
      <w:autoSpaceDE w:val="0"/>
      <w:autoSpaceDN w:val="0"/>
      <w:adjustRightInd w:val="0"/>
      <w:spacing w:after="60"/>
    </w:pPr>
    <w:rPr>
      <w:rFonts w:eastAsia="Times New Roman"/>
      <w:szCs w:val="24"/>
      <w:lang w:eastAsia="it-IT"/>
    </w:rPr>
  </w:style>
  <w:style w:type="table" w:styleId="Grigliatabella">
    <w:name w:val="Table Grid"/>
    <w:basedOn w:val="Tabellanormale"/>
    <w:uiPriority w:val="59"/>
    <w:rsid w:val="00D05012"/>
    <w:pPr>
      <w:spacing w:after="0" w:line="240" w:lineRule="auto"/>
    </w:pPr>
    <w:rPr>
      <w:rFonts w:ascii="Calibri" w:eastAsia="Calibri"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semiHidden/>
    <w:rsid w:val="00D05012"/>
    <w:rPr>
      <w:rFonts w:cs="Times New Roman"/>
      <w:vertAlign w:val="superscript"/>
    </w:rPr>
  </w:style>
  <w:style w:type="paragraph" w:styleId="Testonotaapidipagina">
    <w:name w:val="footnote text"/>
    <w:basedOn w:val="Normale"/>
    <w:link w:val="TestonotaapidipaginaCarattere"/>
    <w:uiPriority w:val="99"/>
    <w:semiHidden/>
    <w:unhideWhenUsed/>
    <w:rsid w:val="00D05012"/>
    <w:rPr>
      <w:sz w:val="20"/>
      <w:szCs w:val="20"/>
    </w:rPr>
  </w:style>
  <w:style w:type="character" w:customStyle="1" w:styleId="TestonotaapidipaginaCarattere">
    <w:name w:val="Testo nota a piè di pagina Carattere"/>
    <w:basedOn w:val="Carpredefinitoparagrafo"/>
    <w:link w:val="Testonotaapidipagina"/>
    <w:uiPriority w:val="99"/>
    <w:semiHidden/>
    <w:rsid w:val="00D05012"/>
    <w:rPr>
      <w:rFonts w:ascii="Times New Roman" w:eastAsia="Calibri" w:hAnsi="Times New Roman" w:cs="Times New Roman"/>
      <w:sz w:val="20"/>
      <w:szCs w:val="20"/>
      <w:lang w:val="it-IT"/>
    </w:rPr>
  </w:style>
  <w:style w:type="character" w:customStyle="1" w:styleId="Titolo1Carattere">
    <w:name w:val="Titolo 1 Carattere"/>
    <w:basedOn w:val="Carpredefinitoparagrafo"/>
    <w:link w:val="Titolo1"/>
    <w:uiPriority w:val="99"/>
    <w:rsid w:val="00D05012"/>
    <w:rPr>
      <w:rFonts w:ascii="Verdana" w:eastAsia="Times New Roman" w:hAnsi="Verdana" w:cs="Verdana"/>
      <w:b/>
      <w:bCs/>
      <w:color w:val="000000"/>
      <w:kern w:val="1"/>
      <w:sz w:val="20"/>
      <w:szCs w:val="24"/>
      <w:lang w:val="it-IT" w:eastAsia="it-IT"/>
    </w:rPr>
  </w:style>
  <w:style w:type="character" w:styleId="Rimandocommento">
    <w:name w:val="annotation reference"/>
    <w:basedOn w:val="Carpredefinitoparagrafo"/>
    <w:uiPriority w:val="99"/>
    <w:rsid w:val="00D05012"/>
    <w:rPr>
      <w:rFonts w:cs="Times New Roman"/>
      <w:sz w:val="16"/>
    </w:rPr>
  </w:style>
  <w:style w:type="paragraph" w:styleId="Testocommento">
    <w:name w:val="annotation text"/>
    <w:basedOn w:val="Normale"/>
    <w:link w:val="TestocommentoCarattere"/>
    <w:uiPriority w:val="99"/>
    <w:rsid w:val="00D05012"/>
    <w:rPr>
      <w:sz w:val="20"/>
      <w:szCs w:val="20"/>
    </w:rPr>
  </w:style>
  <w:style w:type="character" w:customStyle="1" w:styleId="TestocommentoCarattere">
    <w:name w:val="Testo commento Carattere"/>
    <w:basedOn w:val="Carpredefinitoparagrafo"/>
    <w:link w:val="Testocommento"/>
    <w:uiPriority w:val="99"/>
    <w:rsid w:val="00D05012"/>
    <w:rPr>
      <w:rFonts w:ascii="Times New Roman" w:eastAsia="Calibri" w:hAnsi="Times New Roman" w:cs="Times New Roman"/>
      <w:sz w:val="20"/>
      <w:szCs w:val="20"/>
      <w:lang w:val="it-IT"/>
    </w:rPr>
  </w:style>
  <w:style w:type="paragraph" w:styleId="Testofumetto">
    <w:name w:val="Balloon Text"/>
    <w:basedOn w:val="Normale"/>
    <w:link w:val="TestofumettoCarattere"/>
    <w:uiPriority w:val="99"/>
    <w:semiHidden/>
    <w:unhideWhenUsed/>
    <w:rsid w:val="00D050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5012"/>
    <w:rPr>
      <w:rFonts w:ascii="Tahoma" w:eastAsia="Calibri" w:hAnsi="Tahoma" w:cs="Tahoma"/>
      <w:sz w:val="16"/>
      <w:szCs w:val="16"/>
      <w:lang w:val="it-IT"/>
    </w:rPr>
  </w:style>
  <w:style w:type="paragraph" w:styleId="Intestazione">
    <w:name w:val="header"/>
    <w:basedOn w:val="Normale"/>
    <w:link w:val="IntestazioneCarattere"/>
    <w:uiPriority w:val="99"/>
    <w:unhideWhenUsed/>
    <w:rsid w:val="00547CAD"/>
    <w:pPr>
      <w:tabs>
        <w:tab w:val="center" w:pos="4819"/>
        <w:tab w:val="right" w:pos="9638"/>
      </w:tabs>
    </w:pPr>
  </w:style>
  <w:style w:type="character" w:customStyle="1" w:styleId="IntestazioneCarattere">
    <w:name w:val="Intestazione Carattere"/>
    <w:basedOn w:val="Carpredefinitoparagrafo"/>
    <w:link w:val="Intestazione"/>
    <w:uiPriority w:val="99"/>
    <w:rsid w:val="00547CAD"/>
    <w:rPr>
      <w:rFonts w:ascii="Times New Roman" w:eastAsia="Calibri" w:hAnsi="Times New Roman" w:cs="Times New Roman"/>
      <w:sz w:val="24"/>
      <w:lang w:val="it-IT"/>
    </w:rPr>
  </w:style>
  <w:style w:type="paragraph" w:styleId="Pidipagina">
    <w:name w:val="footer"/>
    <w:basedOn w:val="Normale"/>
    <w:link w:val="PidipaginaCarattere"/>
    <w:uiPriority w:val="99"/>
    <w:unhideWhenUsed/>
    <w:rsid w:val="00547CAD"/>
    <w:pPr>
      <w:tabs>
        <w:tab w:val="center" w:pos="4819"/>
        <w:tab w:val="right" w:pos="9638"/>
      </w:tabs>
    </w:pPr>
  </w:style>
  <w:style w:type="character" w:customStyle="1" w:styleId="PidipaginaCarattere">
    <w:name w:val="Piè di pagina Carattere"/>
    <w:basedOn w:val="Carpredefinitoparagrafo"/>
    <w:link w:val="Pidipagina"/>
    <w:uiPriority w:val="99"/>
    <w:rsid w:val="00547CAD"/>
    <w:rPr>
      <w:rFonts w:ascii="Times New Roman" w:eastAsia="Calibri" w:hAnsi="Times New Roman" w:cs="Times New Roman"/>
      <w:sz w:val="24"/>
      <w:lang w:val="it-IT"/>
    </w:rPr>
  </w:style>
  <w:style w:type="paragraph" w:styleId="Soggettocommento">
    <w:name w:val="annotation subject"/>
    <w:basedOn w:val="Testocommento"/>
    <w:next w:val="Testocommento"/>
    <w:link w:val="SoggettocommentoCarattere"/>
    <w:uiPriority w:val="99"/>
    <w:semiHidden/>
    <w:unhideWhenUsed/>
    <w:rsid w:val="003A2957"/>
    <w:rPr>
      <w:b/>
      <w:bCs/>
    </w:rPr>
  </w:style>
  <w:style w:type="character" w:customStyle="1" w:styleId="SoggettocommentoCarattere">
    <w:name w:val="Soggetto commento Carattere"/>
    <w:basedOn w:val="TestocommentoCarattere"/>
    <w:link w:val="Soggettocommento"/>
    <w:uiPriority w:val="99"/>
    <w:semiHidden/>
    <w:rsid w:val="003A2957"/>
    <w:rPr>
      <w:rFonts w:ascii="Times New Roman" w:eastAsia="Calibri" w:hAnsi="Times New Roman" w:cs="Times New Roman"/>
      <w:b/>
      <w:bCs/>
      <w:sz w:val="20"/>
      <w:szCs w:val="20"/>
      <w:lang w:val="it-IT"/>
    </w:rPr>
  </w:style>
  <w:style w:type="character" w:customStyle="1" w:styleId="WW8Num1z0">
    <w:name w:val="WW8Num1z0"/>
    <w:rsid w:val="00B07F57"/>
  </w:style>
  <w:style w:type="paragraph" w:styleId="Revisione">
    <w:name w:val="Revision"/>
    <w:hidden/>
    <w:uiPriority w:val="99"/>
    <w:semiHidden/>
    <w:rsid w:val="00507013"/>
    <w:pPr>
      <w:spacing w:after="0" w:line="240" w:lineRule="auto"/>
    </w:pPr>
    <w:rPr>
      <w:rFonts w:ascii="Times New Roman" w:eastAsia="Calibri" w:hAnsi="Times New Roman" w:cs="Times New Roman"/>
      <w:sz w:val="24"/>
      <w:lang w:val="it-IT"/>
    </w:rPr>
  </w:style>
  <w:style w:type="character" w:styleId="Collegamentoipertestuale">
    <w:name w:val="Hyperlink"/>
    <w:rsid w:val="0022379D"/>
    <w:rPr>
      <w:color w:val="0000FF"/>
      <w:u w:val="single"/>
    </w:rPr>
  </w:style>
  <w:style w:type="paragraph" w:styleId="Testonotadichiusura">
    <w:name w:val="endnote text"/>
    <w:basedOn w:val="Normale"/>
    <w:link w:val="TestonotadichiusuraCarattere"/>
    <w:uiPriority w:val="99"/>
    <w:semiHidden/>
    <w:unhideWhenUsed/>
    <w:rsid w:val="00D1586F"/>
    <w:rPr>
      <w:sz w:val="20"/>
      <w:szCs w:val="20"/>
    </w:rPr>
  </w:style>
  <w:style w:type="character" w:customStyle="1" w:styleId="TestonotadichiusuraCarattere">
    <w:name w:val="Testo nota di chiusura Carattere"/>
    <w:basedOn w:val="Carpredefinitoparagrafo"/>
    <w:link w:val="Testonotadichiusura"/>
    <w:uiPriority w:val="99"/>
    <w:semiHidden/>
    <w:rsid w:val="00D1586F"/>
    <w:rPr>
      <w:rFonts w:ascii="Times New Roman" w:eastAsia="Calibri" w:hAnsi="Times New Roman" w:cs="Times New Roman"/>
      <w:sz w:val="20"/>
      <w:szCs w:val="20"/>
      <w:lang w:val="it-IT"/>
    </w:rPr>
  </w:style>
  <w:style w:type="character" w:styleId="Rimandonotadichiusura">
    <w:name w:val="endnote reference"/>
    <w:basedOn w:val="Carpredefinitoparagrafo"/>
    <w:uiPriority w:val="99"/>
    <w:semiHidden/>
    <w:unhideWhenUsed/>
    <w:rsid w:val="00D1586F"/>
    <w:rPr>
      <w:vertAlign w:val="superscript"/>
    </w:rPr>
  </w:style>
  <w:style w:type="character" w:customStyle="1" w:styleId="Titolo6Carattere">
    <w:name w:val="Titolo 6 Carattere"/>
    <w:basedOn w:val="Carpredefinitoparagrafo"/>
    <w:link w:val="Titolo6"/>
    <w:uiPriority w:val="9"/>
    <w:semiHidden/>
    <w:rsid w:val="00EC0551"/>
    <w:rPr>
      <w:rFonts w:asciiTheme="majorHAnsi" w:eastAsiaTheme="majorEastAsia" w:hAnsiTheme="majorHAnsi" w:cstheme="majorBidi"/>
      <w:i/>
      <w:iCs/>
      <w:color w:val="243F60" w:themeColor="accent1" w:themeShade="7F"/>
      <w:sz w:val="24"/>
      <w:lang w:val="it-IT"/>
    </w:rPr>
  </w:style>
  <w:style w:type="character" w:customStyle="1" w:styleId="Titolo3Carattere">
    <w:name w:val="Titolo 3 Carattere"/>
    <w:basedOn w:val="Carpredefinitoparagrafo"/>
    <w:link w:val="Titolo3"/>
    <w:rsid w:val="00356FC6"/>
    <w:rPr>
      <w:rFonts w:ascii="Times New Roman" w:eastAsia="Calibri" w:hAnsi="Times New Roman" w:cs="Times New Roman"/>
      <w:b/>
      <w:lang w:val="it-IT"/>
    </w:rPr>
  </w:style>
  <w:style w:type="character" w:customStyle="1" w:styleId="Titolo5Carattere">
    <w:name w:val="Titolo 5 Carattere"/>
    <w:basedOn w:val="Carpredefinitoparagrafo"/>
    <w:link w:val="Titolo5"/>
    <w:rsid w:val="00356FC6"/>
    <w:rPr>
      <w:rFonts w:asciiTheme="majorHAnsi" w:eastAsiaTheme="majorEastAsia" w:hAnsiTheme="majorHAnsi" w:cstheme="majorBidi"/>
      <w:color w:val="243F60" w:themeColor="accent1" w:themeShade="7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316195">
      <w:bodyDiv w:val="1"/>
      <w:marLeft w:val="0"/>
      <w:marRight w:val="0"/>
      <w:marTop w:val="0"/>
      <w:marBottom w:val="0"/>
      <w:divBdr>
        <w:top w:val="none" w:sz="0" w:space="0" w:color="auto"/>
        <w:left w:val="none" w:sz="0" w:space="0" w:color="auto"/>
        <w:bottom w:val="none" w:sz="0" w:space="0" w:color="auto"/>
        <w:right w:val="none" w:sz="0" w:space="0" w:color="auto"/>
      </w:divBdr>
    </w:div>
    <w:div w:id="1370908469">
      <w:bodyDiv w:val="1"/>
      <w:marLeft w:val="0"/>
      <w:marRight w:val="0"/>
      <w:marTop w:val="0"/>
      <w:marBottom w:val="0"/>
      <w:divBdr>
        <w:top w:val="none" w:sz="0" w:space="0" w:color="auto"/>
        <w:left w:val="none" w:sz="0" w:space="0" w:color="auto"/>
        <w:bottom w:val="none" w:sz="0" w:space="0" w:color="auto"/>
        <w:right w:val="none" w:sz="0" w:space="0" w:color="auto"/>
      </w:divBdr>
    </w:div>
    <w:div w:id="20174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regione.vd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vacy@pec.regione.vda.it" TargetMode="External"/><Relationship Id="rId4" Type="http://schemas.microsoft.com/office/2007/relationships/stylesWithEffects" Target="stylesWithEffects.xml"/><Relationship Id="rId9" Type="http://schemas.openxmlformats.org/officeDocument/2006/relationships/hyperlink" Target="mailto:segretario_generale@pec.regione.vd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0FF56-803C-46CF-836E-730D19B6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2750</Words>
  <Characters>15680</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Finaosta S.p.A.</Company>
  <LinksUpToDate>false</LinksUpToDate>
  <CharactersWithSpaces>18394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Favre</dc:creator>
  <cp:lastModifiedBy>Stefano MARCIAS</cp:lastModifiedBy>
  <cp:revision>21</cp:revision>
  <cp:lastPrinted>2019-05-08T11:09:00Z</cp:lastPrinted>
  <dcterms:created xsi:type="dcterms:W3CDTF">2022-03-24T14:22:00Z</dcterms:created>
  <dcterms:modified xsi:type="dcterms:W3CDTF">2022-05-16T12:03:00Z</dcterms:modified>
</cp:coreProperties>
</file>