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69" w:rsidRDefault="00DA0469" w:rsidP="001C43F7">
      <w:pPr>
        <w:jc w:val="center"/>
        <w:rPr>
          <w:rFonts w:ascii="Arial"/>
          <w:b/>
          <w:sz w:val="28"/>
          <w:szCs w:val="28"/>
          <w:lang w:val="it-IT"/>
        </w:rPr>
      </w:pPr>
    </w:p>
    <w:p w:rsidR="00DA0469" w:rsidRPr="008D3332" w:rsidRDefault="00DA0469" w:rsidP="001C43F7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8D3332">
        <w:rPr>
          <w:rFonts w:ascii="Arial" w:eastAsia="Times New Roman"/>
          <w:b/>
          <w:sz w:val="28"/>
          <w:szCs w:val="28"/>
          <w:lang w:val="it-IT"/>
        </w:rPr>
        <w:t>"</w:t>
      </w:r>
      <w:r w:rsidRPr="008D3332">
        <w:rPr>
          <w:rFonts w:ascii="Arial" w:eastAsia="Times New Roman"/>
          <w:b/>
          <w:i/>
          <w:sz w:val="28"/>
          <w:szCs w:val="28"/>
          <w:lang w:val="it-IT"/>
        </w:rPr>
        <w:t>Protezione e valorizzazione dell</w:t>
      </w:r>
      <w:r w:rsidRPr="008D3332">
        <w:rPr>
          <w:rFonts w:ascii="Arial" w:eastAsia="Times New Roman"/>
          <w:b/>
          <w:i/>
          <w:sz w:val="28"/>
          <w:szCs w:val="28"/>
          <w:lang w:val="it-IT"/>
        </w:rPr>
        <w:t>’</w:t>
      </w:r>
      <w:r w:rsidRPr="008D3332">
        <w:rPr>
          <w:rFonts w:ascii="Arial" w:eastAsia="Times New Roman"/>
          <w:b/>
          <w:i/>
          <w:sz w:val="28"/>
          <w:szCs w:val="28"/>
          <w:lang w:val="it-IT"/>
        </w:rPr>
        <w:t>architettura e del paesaggio rurale</w:t>
      </w:r>
      <w:r w:rsidRPr="008D3332">
        <w:rPr>
          <w:rFonts w:ascii="Arial" w:eastAsia="Times New Roman"/>
          <w:b/>
          <w:sz w:val="28"/>
          <w:szCs w:val="28"/>
          <w:lang w:val="it-IT"/>
        </w:rPr>
        <w:t xml:space="preserve"> "</w:t>
      </w:r>
    </w:p>
    <w:p w:rsidR="00DA0469" w:rsidRPr="008D3332" w:rsidRDefault="00DA0469" w:rsidP="002872F5">
      <w:pPr>
        <w:spacing w:line="276" w:lineRule="auto"/>
        <w:jc w:val="center"/>
        <w:rPr>
          <w:rFonts w:ascii="Calibri" w:hAnsi="Calibri"/>
          <w:sz w:val="28"/>
          <w:szCs w:val="28"/>
          <w:lang w:val="it-IT" w:eastAsia="it-IT"/>
        </w:rPr>
      </w:pPr>
      <w:r w:rsidRPr="008D3332">
        <w:rPr>
          <w:rFonts w:ascii="Calibri" w:hAnsi="Calibri"/>
          <w:sz w:val="28"/>
          <w:szCs w:val="28"/>
          <w:lang w:val="it-IT" w:eastAsia="it-IT"/>
        </w:rPr>
        <w:t>PNRR-M1C3-2.2</w:t>
      </w:r>
    </w:p>
    <w:p w:rsidR="00DA0469" w:rsidRDefault="00DA0469" w:rsidP="002872F5">
      <w:pPr>
        <w:spacing w:line="360" w:lineRule="auto"/>
        <w:jc w:val="center"/>
        <w:rPr>
          <w:rFonts w:ascii="Calibri" w:hAnsi="Calibri"/>
          <w:b/>
          <w:color w:val="244061"/>
          <w:sz w:val="28"/>
          <w:szCs w:val="28"/>
          <w:lang w:val="it-IT" w:eastAsia="it-IT"/>
        </w:rPr>
      </w:pPr>
      <w:r w:rsidRPr="008D3332">
        <w:rPr>
          <w:rFonts w:ascii="Calibri" w:hAnsi="Calibri"/>
          <w:b/>
          <w:color w:val="244061"/>
          <w:sz w:val="28"/>
          <w:szCs w:val="28"/>
          <w:lang w:val="it-IT" w:eastAsia="it-IT"/>
        </w:rPr>
        <w:t xml:space="preserve">QUADRO TECNICO ECONOMICO DELL’INTERVENTO </w:t>
      </w:r>
    </w:p>
    <w:p w:rsidR="00DA0469" w:rsidRDefault="00DA0469" w:rsidP="002872F5">
      <w:pPr>
        <w:spacing w:line="360" w:lineRule="auto"/>
        <w:jc w:val="center"/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</w:pPr>
      <w:r w:rsidRPr="008D3332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(art. 8</w:t>
      </w:r>
      <w:r w:rsidR="00A513CC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,</w:t>
      </w:r>
      <w:r w:rsidRPr="008D3332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 xml:space="preserve"> </w:t>
      </w:r>
      <w:r w:rsidR="00A513CC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 xml:space="preserve">punto </w:t>
      </w:r>
      <w:r w:rsidR="00A96167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5</w:t>
      </w:r>
      <w:r w:rsidR="00A513CC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,</w:t>
      </w:r>
      <w:r w:rsidRPr="008D3332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 xml:space="preserve"> </w:t>
      </w:r>
      <w:proofErr w:type="spellStart"/>
      <w:r w:rsidRPr="008D3332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lett</w:t>
      </w:r>
      <w:proofErr w:type="spellEnd"/>
      <w:r w:rsidRPr="008D3332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 xml:space="preserve">. </w:t>
      </w:r>
      <w:r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c</w:t>
      </w:r>
      <w:r w:rsidR="00A513CC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) dell’Avviso</w:t>
      </w:r>
      <w:r w:rsidRPr="008D3332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)</w:t>
      </w:r>
    </w:p>
    <w:p w:rsidR="00DA0469" w:rsidRPr="00B56D74" w:rsidRDefault="00DA0469" w:rsidP="002872F5">
      <w:pPr>
        <w:spacing w:line="360" w:lineRule="auto"/>
        <w:jc w:val="center"/>
        <w:rPr>
          <w:rFonts w:ascii="Calibri" w:hAnsi="Calibri"/>
          <w:b/>
          <w:color w:val="244061"/>
          <w:sz w:val="28"/>
          <w:szCs w:val="28"/>
          <w:lang w:val="it-IT" w:eastAsia="it-IT"/>
        </w:rPr>
      </w:pPr>
    </w:p>
    <w:tbl>
      <w:tblPr>
        <w:tblW w:w="8575" w:type="dxa"/>
        <w:tblInd w:w="6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1"/>
        <w:gridCol w:w="1984"/>
      </w:tblGrid>
      <w:tr w:rsidR="00DA0469" w:rsidRPr="00A513CC" w:rsidTr="00E43C4A">
        <w:trPr>
          <w:trHeight w:hRule="exact" w:val="579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333399"/>
          </w:tcPr>
          <w:p w:rsidR="00DA0469" w:rsidRPr="00E43C4A" w:rsidRDefault="00DA0469" w:rsidP="00E43C4A">
            <w:pPr>
              <w:pStyle w:val="TableParagraph"/>
              <w:spacing w:before="27"/>
              <w:ind w:left="50"/>
              <w:rPr>
                <w:rFonts w:ascii="Calibri" w:hAnsi="Calibri" w:cs="Arial"/>
                <w:color w:val="FFFFFF"/>
                <w:sz w:val="18"/>
                <w:szCs w:val="18"/>
                <w:lang w:val="it-IT"/>
              </w:rPr>
            </w:pPr>
            <w:proofErr w:type="spellStart"/>
            <w:r w:rsidRPr="00E43C4A">
              <w:rPr>
                <w:rFonts w:ascii="Calibri" w:hAnsi="Calibri"/>
                <w:b/>
                <w:i/>
                <w:color w:val="FFFFFF"/>
                <w:sz w:val="18"/>
                <w:szCs w:val="18"/>
                <w:lang w:val="it-IT"/>
              </w:rPr>
              <w:t>Macrovoci</w:t>
            </w:r>
            <w:proofErr w:type="spellEnd"/>
            <w:r w:rsidRPr="00E43C4A">
              <w:rPr>
                <w:rFonts w:ascii="Calibri" w:hAnsi="Calibri"/>
                <w:b/>
                <w:i/>
                <w:color w:val="FFFFFF"/>
                <w:sz w:val="18"/>
                <w:szCs w:val="18"/>
                <w:lang w:val="it-IT"/>
              </w:rPr>
              <w:t xml:space="preserve"> e voci di spesa per l’intervento oggetto della proposta progettuale (*)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:rsidR="00DA0469" w:rsidRPr="00E43C4A" w:rsidRDefault="00DA0469" w:rsidP="00E43C4A">
            <w:pPr>
              <w:pStyle w:val="TableParagraph"/>
              <w:spacing w:before="27"/>
              <w:ind w:left="55"/>
              <w:jc w:val="center"/>
              <w:rPr>
                <w:rFonts w:ascii="Calibri" w:hAnsi="Calibri" w:cs="Arial"/>
                <w:color w:val="FFFFFF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/>
                <w:b/>
                <w:i/>
                <w:color w:val="FFFFFF"/>
                <w:sz w:val="18"/>
                <w:szCs w:val="18"/>
                <w:lang w:val="it-IT"/>
              </w:rPr>
              <w:t>Importo (al lordo IVA se non recuperabile)</w:t>
            </w:r>
          </w:p>
        </w:tc>
      </w:tr>
      <w:tr w:rsidR="00DA0469" w:rsidRPr="00E43C4A" w:rsidTr="00E43C4A">
        <w:trPr>
          <w:trHeight w:hRule="exact" w:val="554"/>
        </w:trPr>
        <w:tc>
          <w:tcPr>
            <w:tcW w:w="659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>A.1 – Spese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jc w:val="center"/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A.1.1 – Opere murarie e assimilate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A.1.2 – Interventi di restauro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09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A.1.3 – Impianti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521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>A.2 – Spese per l’acquisto di beni/servizi e spese per l’allestimento degli spazi e per promozione/informazione</w:t>
            </w:r>
          </w:p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</w:p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43C4A">
              <w:rPr>
                <w:rFonts w:ascii="Calibri" w:hAnsi="Calibr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33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A.2.1 – Spese per l’acquisto di servizi specialistici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2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637" w:hanging="567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A.2.2 – Spese per l’allestimento degli spazi destinati alla fruizione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2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A.2.3 – Spese per servizi di promozione, comunicazione, informazione sull’iniziativa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571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>B –</w:t>
            </w:r>
            <w:r w:rsidRPr="00E43C4A">
              <w:rPr>
                <w:rFonts w:ascii="Calibri" w:hAnsi="Calibri" w:cs="Arial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>Spese tecniche di progettazione, direzione lavori, sicurezza, collaudi, opera d’ingegno (</w:t>
            </w:r>
            <w:proofErr w:type="spellStart"/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>max</w:t>
            </w:r>
            <w:proofErr w:type="spellEnd"/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 xml:space="preserve"> 10%)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43C4A">
              <w:rPr>
                <w:rFonts w:ascii="Calibri" w:hAnsi="Calibr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3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B.1 – Spese tecniche di progettazione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1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B.2 – Spese per la direzione dei lavori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3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B.3 – Oneri per la sicurezza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2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B.4 – Collaudo tecnico-amministrativo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2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B.5 – Altre opere di ingegno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555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>C – 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43C4A">
              <w:rPr>
                <w:rFonts w:ascii="Calibri" w:hAnsi="Calibr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386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C.1 – Spese per attrezzature per l’abbattimento delle barriere architettoniche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57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C.2 – Spese per tecnologie (hardware e software) per l’accessibilità dei siti e dei beni per disabilità sensoriali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519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C.3 – Spese per soluzioni ICT per una fruizione innovativa (es. realtà aumentata, </w:t>
            </w:r>
            <w:proofErr w:type="spellStart"/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QRCode</w:t>
            </w:r>
            <w:proofErr w:type="spellEnd"/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 per l’accesso a file multimediali, connettività, </w:t>
            </w:r>
            <w:proofErr w:type="spellStart"/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gaming</w:t>
            </w:r>
            <w:proofErr w:type="spellEnd"/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ecc</w:t>
            </w:r>
            <w:proofErr w:type="spellEnd"/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…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4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C.4 – Altre spese (specificare)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</w:tbl>
    <w:p w:rsidR="00DA0469" w:rsidRDefault="00DA0469">
      <w:r>
        <w:br w:type="page"/>
      </w:r>
    </w:p>
    <w:tbl>
      <w:tblPr>
        <w:tblW w:w="13769" w:type="dxa"/>
        <w:tblInd w:w="6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1"/>
        <w:gridCol w:w="1984"/>
        <w:gridCol w:w="5194"/>
      </w:tblGrid>
      <w:tr w:rsidR="00DA0469" w:rsidRPr="00E43C4A" w:rsidTr="00E43C4A">
        <w:trPr>
          <w:gridAfter w:val="1"/>
          <w:wAfter w:w="5194" w:type="dxa"/>
          <w:trHeight w:hRule="exact" w:val="61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 xml:space="preserve">D – Spese per l’acquisizione di autorizzazioni, pareri, nulla osta ecc.; allacciamenti, sondaggi e accertamenti tecnici; spese per polizza </w:t>
            </w:r>
            <w:proofErr w:type="spellStart"/>
            <w:r w:rsidRPr="00E43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>fidejussoria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gridAfter w:val="1"/>
          <w:wAfter w:w="5194" w:type="dxa"/>
          <w:trHeight w:hRule="exact" w:val="42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D.1 – Indagini geognostiche e storico-archeologiche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D.2 – Spese per acquisizione di autorizzazioni, pareri, nulla-osta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D.3 – Spese per allacciamenti utenze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D.4 – Spese per polizza </w:t>
            </w:r>
            <w:proofErr w:type="spellStart"/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fidejussoria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50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 w:cs="Arial"/>
                <w:sz w:val="18"/>
                <w:szCs w:val="18"/>
                <w:lang w:val="it-IT"/>
              </w:rPr>
              <w:t>D.5 – Altre spese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jc w:val="center"/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gridAfter w:val="1"/>
          <w:wAfter w:w="5194" w:type="dxa"/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right="117"/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E43C4A">
              <w:rPr>
                <w:rFonts w:ascii="Arial" w:eastAsia="Times New Roman"/>
                <w:b/>
                <w:sz w:val="18"/>
                <w:lang w:val="it-IT"/>
              </w:rPr>
              <w:t>Subtotale Spese ammissibili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E43C4A">
              <w:rPr>
                <w:rFonts w:ascii="Calibri" w:hAnsi="Calibr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DA0469" w:rsidRPr="00E43C4A" w:rsidTr="00E43C4A">
        <w:trPr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left="70" w:right="117"/>
              <w:jc w:val="right"/>
              <w:rPr>
                <w:rFonts w:ascii="Arial" w:eastAsia="Times New Roman"/>
                <w:b/>
                <w:sz w:val="18"/>
                <w:lang w:val="it-IT"/>
              </w:rPr>
            </w:pPr>
            <w:r w:rsidRPr="00E43C4A">
              <w:rPr>
                <w:rFonts w:ascii="Arial" w:eastAsia="Times New Roman"/>
                <w:b/>
                <w:sz w:val="18"/>
                <w:lang w:val="it-IT"/>
              </w:rPr>
              <w:t>Totale Spese non ammissibili  (**)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ind w:right="117"/>
              <w:jc w:val="center"/>
              <w:rPr>
                <w:rFonts w:ascii="Arial"/>
                <w:b/>
                <w:sz w:val="18"/>
                <w:lang w:val="it-IT"/>
              </w:rPr>
            </w:pPr>
            <w:r w:rsidRPr="00E43C4A">
              <w:rPr>
                <w:rFonts w:ascii="Calibri" w:hAnsi="Calibri"/>
                <w:sz w:val="18"/>
                <w:szCs w:val="18"/>
                <w:lang w:val="it-IT"/>
              </w:rPr>
              <w:t xml:space="preserve">   </w:t>
            </w:r>
            <w:r w:rsidRPr="00E43C4A">
              <w:rPr>
                <w:rFonts w:ascii="Calibri" w:hAnsi="Calibr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5194" w:type="dxa"/>
            <w:tcBorders>
              <w:left w:val="single" w:sz="18" w:space="0" w:color="000000"/>
            </w:tcBorders>
          </w:tcPr>
          <w:p w:rsidR="00DA0469" w:rsidRPr="00E43C4A" w:rsidRDefault="00DA0469" w:rsidP="00E43C4A">
            <w:pPr>
              <w:pStyle w:val="TableParagraph"/>
              <w:spacing w:before="44"/>
              <w:rPr>
                <w:lang w:val="it-IT"/>
              </w:rPr>
            </w:pPr>
          </w:p>
        </w:tc>
      </w:tr>
      <w:tr w:rsidR="00DA0469" w:rsidRPr="00E43C4A" w:rsidTr="00E43C4A">
        <w:trPr>
          <w:gridAfter w:val="1"/>
          <w:wAfter w:w="5194" w:type="dxa"/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333399"/>
          </w:tcPr>
          <w:p w:rsidR="00DA0469" w:rsidRPr="00E43C4A" w:rsidRDefault="00DA0469" w:rsidP="00E43C4A">
            <w:pPr>
              <w:pStyle w:val="TableParagraph"/>
              <w:spacing w:before="44"/>
              <w:ind w:left="2908" w:right="117"/>
              <w:jc w:val="right"/>
              <w:rPr>
                <w:rFonts w:ascii="Arial" w:eastAsia="Times New Roman"/>
                <w:b/>
                <w:color w:val="FFFFFF"/>
                <w:sz w:val="18"/>
                <w:lang w:val="it-IT"/>
              </w:rPr>
            </w:pPr>
            <w:r w:rsidRPr="00E43C4A">
              <w:rPr>
                <w:rFonts w:ascii="Arial" w:eastAsia="Times New Roman"/>
                <w:b/>
                <w:color w:val="FFFFFF"/>
                <w:sz w:val="18"/>
                <w:lang w:val="it-IT"/>
              </w:rPr>
              <w:t>COSTO TOTALE DELL</w:t>
            </w:r>
            <w:r w:rsidRPr="00E43C4A">
              <w:rPr>
                <w:rFonts w:ascii="Arial" w:eastAsia="Times New Roman"/>
                <w:b/>
                <w:color w:val="FFFFFF"/>
                <w:sz w:val="18"/>
                <w:lang w:val="it-IT"/>
              </w:rPr>
              <w:t>’</w:t>
            </w:r>
            <w:r w:rsidRPr="00E43C4A">
              <w:rPr>
                <w:rFonts w:ascii="Arial" w:eastAsia="Times New Roman"/>
                <w:b/>
                <w:color w:val="FFFFFF"/>
                <w:sz w:val="18"/>
                <w:lang w:val="it-IT"/>
              </w:rPr>
              <w:t>INTERVENTO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:rsidR="00DA0469" w:rsidRPr="00E43C4A" w:rsidRDefault="00DA0469" w:rsidP="00E43C4A">
            <w:pPr>
              <w:pStyle w:val="TableParagraph"/>
              <w:spacing w:before="44"/>
              <w:jc w:val="center"/>
              <w:rPr>
                <w:b/>
                <w:color w:val="FFFFFF"/>
                <w:lang w:val="it-IT"/>
              </w:rPr>
            </w:pPr>
            <w:r w:rsidRPr="00E43C4A">
              <w:rPr>
                <w:rFonts w:ascii="Calibri" w:hAnsi="Calibri"/>
                <w:b/>
                <w:color w:val="FFFFFF"/>
                <w:sz w:val="18"/>
                <w:szCs w:val="18"/>
                <w:lang w:val="it-IT"/>
              </w:rPr>
              <w:t>€</w:t>
            </w:r>
          </w:p>
        </w:tc>
      </w:tr>
    </w:tbl>
    <w:p w:rsidR="00DA0469" w:rsidRPr="008D3332" w:rsidRDefault="00DA0469" w:rsidP="002872F5">
      <w:pPr>
        <w:ind w:left="567"/>
        <w:rPr>
          <w:rFonts w:ascii="Calibri" w:hAnsi="Calibri"/>
          <w:i/>
          <w:sz w:val="18"/>
          <w:szCs w:val="18"/>
          <w:lang w:val="it-IT"/>
        </w:rPr>
      </w:pPr>
      <w:r w:rsidRPr="008D3332">
        <w:rPr>
          <w:rFonts w:ascii="Calibri" w:hAnsi="Calibri"/>
          <w:i/>
          <w:sz w:val="18"/>
          <w:szCs w:val="18"/>
          <w:lang w:val="it-IT"/>
        </w:rPr>
        <w:t xml:space="preserve">(*) Le </w:t>
      </w:r>
      <w:proofErr w:type="spellStart"/>
      <w:r w:rsidRPr="008D3332">
        <w:rPr>
          <w:rFonts w:ascii="Calibri" w:hAnsi="Calibri"/>
          <w:i/>
          <w:sz w:val="18"/>
          <w:szCs w:val="18"/>
          <w:lang w:val="it-IT"/>
        </w:rPr>
        <w:t>macrovoci</w:t>
      </w:r>
      <w:proofErr w:type="spellEnd"/>
      <w:r w:rsidRPr="008D3332">
        <w:rPr>
          <w:rFonts w:ascii="Calibri" w:hAnsi="Calibri"/>
          <w:i/>
          <w:sz w:val="18"/>
          <w:szCs w:val="18"/>
          <w:lang w:val="it-IT"/>
        </w:rPr>
        <w:t xml:space="preserve"> di spesa sono le medesime da riportare nel format di domanda compilato on line.</w:t>
      </w:r>
    </w:p>
    <w:p w:rsidR="00DA0469" w:rsidRDefault="00DA0469" w:rsidP="002872F5">
      <w:pPr>
        <w:ind w:left="567"/>
        <w:rPr>
          <w:rFonts w:ascii="Calibri" w:hAnsi="Calibri"/>
          <w:i/>
          <w:sz w:val="18"/>
          <w:szCs w:val="18"/>
          <w:lang w:val="it-IT"/>
        </w:rPr>
      </w:pPr>
      <w:r w:rsidRPr="008D3332">
        <w:rPr>
          <w:rFonts w:ascii="Calibri" w:hAnsi="Calibri"/>
          <w:i/>
          <w:sz w:val="18"/>
          <w:szCs w:val="18"/>
          <w:lang w:val="it-IT"/>
        </w:rPr>
        <w:t>(**) Descrivere le spese non ammissibili in relazione a corredo del presente Quadro economico.</w:t>
      </w:r>
    </w:p>
    <w:p w:rsidR="00B56D74" w:rsidRPr="00B56D74" w:rsidRDefault="00B56D74" w:rsidP="00B56D74">
      <w:pPr>
        <w:ind w:left="567"/>
        <w:jc w:val="both"/>
        <w:rPr>
          <w:rFonts w:ascii="Garamond" w:hAnsi="Garamond"/>
          <w:sz w:val="24"/>
          <w:szCs w:val="24"/>
          <w:lang w:val="it-IT"/>
        </w:rPr>
      </w:pPr>
    </w:p>
    <w:p w:rsidR="00DA0469" w:rsidRPr="001F7509" w:rsidRDefault="00B56D74" w:rsidP="00B56D74">
      <w:pPr>
        <w:ind w:left="567" w:right="418"/>
        <w:jc w:val="both"/>
        <w:rPr>
          <w:rFonts w:ascii="Calibri" w:hAnsi="Calibri"/>
          <w:lang w:val="it-IT"/>
        </w:rPr>
      </w:pPr>
      <w:r w:rsidRPr="001F7509">
        <w:rPr>
          <w:rFonts w:ascii="Calibri" w:hAnsi="Calibri"/>
          <w:lang w:val="it-IT"/>
        </w:rPr>
        <w:t>Si dichiara che gli importi indicati fanno riferimento, al fine di assicurare la congruità dell’intervento e delle spese previste, al prezzario regionale delle opere pubbliche o a dettagliate analisi dei prezzi</w:t>
      </w:r>
      <w:bookmarkStart w:id="0" w:name="_GoBack"/>
      <w:bookmarkEnd w:id="0"/>
      <w:r w:rsidRPr="001F7509">
        <w:rPr>
          <w:rFonts w:ascii="Calibri" w:hAnsi="Calibri"/>
          <w:lang w:val="it-IT"/>
        </w:rPr>
        <w:t>.</w:t>
      </w:r>
    </w:p>
    <w:p w:rsidR="00B56D74" w:rsidRDefault="00B56D74" w:rsidP="002872F5">
      <w:pPr>
        <w:ind w:left="567"/>
        <w:rPr>
          <w:rFonts w:ascii="Calibri" w:hAnsi="Calibri"/>
          <w:i/>
          <w:sz w:val="18"/>
          <w:szCs w:val="18"/>
          <w:lang w:val="it-IT"/>
        </w:rPr>
      </w:pPr>
    </w:p>
    <w:p w:rsidR="00DA0469" w:rsidRDefault="00DA0469" w:rsidP="002872F5">
      <w:pPr>
        <w:ind w:left="567"/>
        <w:rPr>
          <w:rFonts w:ascii="Calibri" w:hAnsi="Calibri"/>
          <w:i/>
          <w:sz w:val="18"/>
          <w:szCs w:val="18"/>
          <w:lang w:val="it-IT"/>
        </w:rPr>
      </w:pPr>
    </w:p>
    <w:p w:rsidR="00DA0469" w:rsidRPr="00A96167" w:rsidRDefault="00DA0469" w:rsidP="00EA74FF">
      <w:pPr>
        <w:ind w:firstLine="567"/>
        <w:rPr>
          <w:rFonts w:ascii="Calibri" w:hAnsi="Calibri"/>
          <w:lang w:val="it-IT"/>
        </w:rPr>
      </w:pPr>
      <w:r w:rsidRPr="00A96167">
        <w:rPr>
          <w:rFonts w:ascii="Calibri" w:hAnsi="Calibri"/>
          <w:lang w:val="it-IT"/>
        </w:rPr>
        <w:t>_______________________, li ________________</w:t>
      </w:r>
    </w:p>
    <w:p w:rsidR="00DA0469" w:rsidRPr="00A96167" w:rsidRDefault="00DA0469" w:rsidP="00EA74FF">
      <w:pPr>
        <w:ind w:left="5670"/>
        <w:jc w:val="center"/>
        <w:rPr>
          <w:rFonts w:ascii="Calibri" w:hAnsi="Calibri"/>
          <w:lang w:val="it-IT"/>
        </w:rPr>
      </w:pPr>
      <w:r w:rsidRPr="00A96167">
        <w:rPr>
          <w:rFonts w:ascii="Calibri" w:hAnsi="Calibri"/>
          <w:lang w:val="it-IT"/>
        </w:rPr>
        <w:t>Il Dichiarante</w:t>
      </w:r>
    </w:p>
    <w:p w:rsidR="00DA0469" w:rsidRPr="00A96167" w:rsidRDefault="00DA0469" w:rsidP="00EA74FF">
      <w:pPr>
        <w:ind w:left="5670"/>
        <w:jc w:val="center"/>
        <w:rPr>
          <w:rFonts w:ascii="Calibri" w:hAnsi="Calibri"/>
          <w:lang w:val="it-IT"/>
        </w:rPr>
      </w:pPr>
      <w:r w:rsidRPr="00A96167">
        <w:rPr>
          <w:rFonts w:ascii="Calibri" w:hAnsi="Calibri"/>
          <w:lang w:val="it-IT"/>
        </w:rPr>
        <w:t>Documento sottoscritto digitalmente</w:t>
      </w:r>
    </w:p>
    <w:p w:rsidR="00DA0469" w:rsidRPr="00EA74FF" w:rsidRDefault="00DA0469" w:rsidP="002872F5">
      <w:pPr>
        <w:ind w:left="567"/>
        <w:rPr>
          <w:rFonts w:ascii="Calibri" w:hAnsi="Calibri"/>
          <w:i/>
          <w:sz w:val="18"/>
          <w:szCs w:val="18"/>
          <w:lang w:val="it-IT"/>
        </w:rPr>
      </w:pPr>
    </w:p>
    <w:sectPr w:rsidR="00DA0469" w:rsidRPr="00EA74FF" w:rsidSect="00D937FD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91" w:rsidRDefault="006C0B91" w:rsidP="001C43F7">
      <w:r>
        <w:separator/>
      </w:r>
    </w:p>
  </w:endnote>
  <w:endnote w:type="continuationSeparator" w:id="0">
    <w:p w:rsidR="006C0B91" w:rsidRDefault="006C0B91" w:rsidP="001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91" w:rsidRDefault="006C0B91" w:rsidP="001C43F7">
      <w:r>
        <w:separator/>
      </w:r>
    </w:p>
  </w:footnote>
  <w:footnote w:type="continuationSeparator" w:id="0">
    <w:p w:rsidR="006C0B91" w:rsidRDefault="006C0B91" w:rsidP="001C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69" w:rsidRDefault="006C0B9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5" o:spid="_x0000_s2049" type="#_x0000_t75" style="position:absolute;margin-left:186.05pt;margin-top:-32.3pt;width:110.95pt;height:36pt;z-index:2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shape id="Immagine 26" o:spid="_x0000_s2050" type="#_x0000_t75" alt="Immagine che contiene testoDescrizione generata automaticamente" style="position:absolute;margin-left:-9pt;margin-top:.6pt;width:157.8pt;height:41.2pt;z-index:1;visibility:visible">
          <v:imagedata r:id="rId2" o:title="" cropright="26163f"/>
        </v:shape>
      </w:pict>
    </w:r>
    <w:r>
      <w:rPr>
        <w:noProof/>
      </w:rPr>
      <w:pict>
        <v:shape id="Immagine 11" o:spid="_x0000_s2051" type="#_x0000_t75" style="position:absolute;margin-left:342pt;margin-top:3.05pt;width:130.65pt;height:36.25pt;z-index:3;visibility:visible">
          <v:imagedata r:id="rId3" o:title=""/>
        </v:shape>
      </w:pict>
    </w:r>
    <w:r w:rsidR="00DA0469">
      <w:rPr>
        <w:rFonts w:cs="Cambria"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3F7"/>
    <w:rsid w:val="001C43F7"/>
    <w:rsid w:val="001F7509"/>
    <w:rsid w:val="002836EA"/>
    <w:rsid w:val="002872F5"/>
    <w:rsid w:val="00352FB1"/>
    <w:rsid w:val="0035639F"/>
    <w:rsid w:val="003A4A28"/>
    <w:rsid w:val="006C0B91"/>
    <w:rsid w:val="00742151"/>
    <w:rsid w:val="007844EF"/>
    <w:rsid w:val="008039A2"/>
    <w:rsid w:val="008D3332"/>
    <w:rsid w:val="00902F1A"/>
    <w:rsid w:val="00A513CC"/>
    <w:rsid w:val="00A96167"/>
    <w:rsid w:val="00B56D74"/>
    <w:rsid w:val="00BC5017"/>
    <w:rsid w:val="00BF48FE"/>
    <w:rsid w:val="00D937FD"/>
    <w:rsid w:val="00DA0469"/>
    <w:rsid w:val="00E43C4A"/>
    <w:rsid w:val="00EA74FF"/>
    <w:rsid w:val="00ED18FA"/>
    <w:rsid w:val="00F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C1A630CE-6C8F-4A6E-83F1-A70ADEA9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3F7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43F7"/>
    <w:pPr>
      <w:widowControl/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1C43F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C43F7"/>
    <w:pPr>
      <w:widowControl/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locked/>
    <w:rsid w:val="001C43F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C43F7"/>
    <w:pPr>
      <w:widowControl/>
    </w:pPr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C43F7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semiHidden/>
    <w:rsid w:val="001C43F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99"/>
    <w:rsid w:val="001C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"Protezione e valorizzazione dell’architettura e del paesaggio rurale "</vt:lpstr>
    </vt:vector>
  </TitlesOfParts>
  <Company>REGIONE PUGLIA - Assessorato al Welfare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"Protezione e valorizzazione dell’architettura e del paesaggio rurale "</dc:title>
  <dc:subject/>
  <dc:creator>Anna Maria CANDELA</dc:creator>
  <cp:keywords/>
  <dc:description/>
  <cp:lastModifiedBy>Cristina DE LA PIERRE</cp:lastModifiedBy>
  <cp:revision>5</cp:revision>
  <cp:lastPrinted>2022-04-08T13:18:00Z</cp:lastPrinted>
  <dcterms:created xsi:type="dcterms:W3CDTF">2022-04-18T21:11:00Z</dcterms:created>
  <dcterms:modified xsi:type="dcterms:W3CDTF">2022-04-21T08:54:00Z</dcterms:modified>
</cp:coreProperties>
</file>